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C9582" w14:textId="16BFFA4E" w:rsidR="00551FDC" w:rsidRPr="00E82820" w:rsidRDefault="00551FDC" w:rsidP="00551FDC">
      <w:pPr>
        <w:rPr>
          <w:rFonts w:ascii="Georgia" w:eastAsia="Times New Roman" w:hAnsi="Georgia" w:cstheme="minorHAnsi"/>
          <w:b/>
          <w:sz w:val="24"/>
          <w:szCs w:val="24"/>
          <w:lang w:val="ga-IE"/>
        </w:rPr>
      </w:pPr>
      <w:r w:rsidRPr="00E82820">
        <w:rPr>
          <w:rFonts w:ascii="Georgia" w:eastAsia="Times New Roman" w:hAnsi="Georgia" w:cstheme="minorHAnsi"/>
          <w:b/>
          <w:sz w:val="24"/>
          <w:szCs w:val="24"/>
          <w:lang w:val="ga-IE"/>
        </w:rPr>
        <w:t>An</w:t>
      </w:r>
      <w:r w:rsidRPr="00E82820">
        <w:rPr>
          <w:rFonts w:ascii="Georgia" w:eastAsia="Times New Roman" w:hAnsi="Georgia" w:cstheme="minorHAnsi"/>
          <w:b/>
          <w:sz w:val="24"/>
          <w:szCs w:val="24"/>
        </w:rPr>
        <w:t xml:space="preserve"> Feidhmeannach Pleanála</w:t>
      </w:r>
      <w:r w:rsidRPr="00E82820">
        <w:rPr>
          <w:rFonts w:ascii="Georgia" w:eastAsia="Times New Roman" w:hAnsi="Georgia" w:cstheme="minorHAnsi"/>
          <w:b/>
          <w:sz w:val="24"/>
          <w:szCs w:val="24"/>
          <w:lang w:val="ga-IE"/>
        </w:rPr>
        <w:t xml:space="preserve"> Sinsearach</w:t>
      </w:r>
    </w:p>
    <w:p w14:paraId="51508473" w14:textId="77777777" w:rsidR="00551FDC" w:rsidRPr="00E82820" w:rsidRDefault="00551FDC" w:rsidP="00551FDC">
      <w:pPr>
        <w:rPr>
          <w:rFonts w:ascii="Georgia" w:eastAsia="Times New Roman" w:hAnsi="Georgia" w:cstheme="minorHAnsi"/>
          <w:b/>
          <w:sz w:val="24"/>
          <w:szCs w:val="24"/>
          <w:lang w:val="ga-IE"/>
        </w:rPr>
      </w:pPr>
      <w:r w:rsidRPr="00E82820">
        <w:rPr>
          <w:rFonts w:ascii="Georgia" w:eastAsia="Times New Roman" w:hAnsi="Georgia" w:cstheme="minorHAnsi"/>
          <w:b/>
          <w:sz w:val="24"/>
          <w:szCs w:val="24"/>
          <w:lang w:val="ga-IE"/>
        </w:rPr>
        <w:t>Aonad Polasaí Pleanála</w:t>
      </w:r>
    </w:p>
    <w:p w14:paraId="18F62305" w14:textId="3B74E546" w:rsidR="00551FDC" w:rsidRPr="00E82820" w:rsidRDefault="00551FDC" w:rsidP="00551FDC">
      <w:pPr>
        <w:rPr>
          <w:rFonts w:ascii="Georgia" w:eastAsia="Times New Roman" w:hAnsi="Georgia" w:cstheme="minorHAnsi"/>
          <w:b/>
          <w:sz w:val="24"/>
          <w:szCs w:val="24"/>
        </w:rPr>
      </w:pPr>
      <w:r w:rsidRPr="00E82820">
        <w:rPr>
          <w:rFonts w:ascii="Georgia" w:eastAsia="Times New Roman" w:hAnsi="Georgia" w:cstheme="minorHAnsi"/>
          <w:b/>
          <w:sz w:val="24"/>
          <w:szCs w:val="24"/>
          <w:lang w:val="ga-IE"/>
        </w:rPr>
        <w:t>Comhairle C</w:t>
      </w:r>
      <w:r w:rsidRPr="00E82820">
        <w:rPr>
          <w:rFonts w:ascii="Georgia" w:eastAsia="Times New Roman" w:hAnsi="Georgia" w:cstheme="minorHAnsi"/>
          <w:b/>
          <w:sz w:val="24"/>
          <w:szCs w:val="24"/>
        </w:rPr>
        <w:t>h</w:t>
      </w:r>
      <w:r w:rsidRPr="00E82820">
        <w:rPr>
          <w:rFonts w:ascii="Georgia" w:eastAsia="Times New Roman" w:hAnsi="Georgia" w:cstheme="minorHAnsi"/>
          <w:b/>
          <w:sz w:val="24"/>
          <w:szCs w:val="24"/>
          <w:lang w:val="ga-IE"/>
        </w:rPr>
        <w:t xml:space="preserve">ontae </w:t>
      </w:r>
      <w:r w:rsidRPr="00E82820">
        <w:rPr>
          <w:rFonts w:ascii="Georgia" w:eastAsia="Times New Roman" w:hAnsi="Georgia" w:cstheme="minorHAnsi"/>
          <w:b/>
          <w:sz w:val="24"/>
          <w:szCs w:val="24"/>
        </w:rPr>
        <w:t>Mhaigh Eo</w:t>
      </w:r>
    </w:p>
    <w:p w14:paraId="10F0E59A" w14:textId="69BEC665" w:rsidR="00B54831" w:rsidRPr="00E82820" w:rsidRDefault="00241AF5" w:rsidP="00551FDC">
      <w:pPr>
        <w:rPr>
          <w:rStyle w:val="lrzxr"/>
          <w:rFonts w:ascii="Georgia" w:hAnsi="Georgia" w:cstheme="minorHAnsi"/>
          <w:b/>
          <w:bCs/>
          <w:sz w:val="24"/>
          <w:szCs w:val="24"/>
        </w:rPr>
      </w:pPr>
      <w:r w:rsidRPr="00E82820">
        <w:rPr>
          <w:rStyle w:val="lrzxr"/>
          <w:rFonts w:ascii="Georgia" w:hAnsi="Georgia" w:cstheme="minorHAnsi"/>
          <w:b/>
          <w:bCs/>
          <w:sz w:val="24"/>
          <w:szCs w:val="24"/>
        </w:rPr>
        <w:t>Á</w:t>
      </w:r>
      <w:r w:rsidR="00570E5F" w:rsidRPr="00E82820">
        <w:rPr>
          <w:rStyle w:val="lrzxr"/>
          <w:rFonts w:ascii="Georgia" w:hAnsi="Georgia" w:cstheme="minorHAnsi"/>
          <w:b/>
          <w:bCs/>
          <w:sz w:val="24"/>
          <w:szCs w:val="24"/>
        </w:rPr>
        <w:t xml:space="preserve">ras an Contae, </w:t>
      </w:r>
    </w:p>
    <w:p w14:paraId="47E69864" w14:textId="35CE15A9" w:rsidR="00B54831" w:rsidRPr="00E82820" w:rsidRDefault="00B54831" w:rsidP="00551FDC">
      <w:pPr>
        <w:rPr>
          <w:rStyle w:val="lrzxr"/>
          <w:rFonts w:ascii="Georgia" w:hAnsi="Georgia" w:cstheme="minorHAnsi"/>
          <w:b/>
          <w:bCs/>
          <w:sz w:val="24"/>
          <w:szCs w:val="24"/>
        </w:rPr>
      </w:pPr>
      <w:r w:rsidRPr="00E82820">
        <w:rPr>
          <w:rStyle w:val="lrzxr"/>
          <w:rFonts w:ascii="Georgia" w:hAnsi="Georgia" w:cstheme="minorHAnsi"/>
          <w:b/>
          <w:bCs/>
          <w:sz w:val="24"/>
          <w:szCs w:val="24"/>
        </w:rPr>
        <w:t>An Meall</w:t>
      </w:r>
      <w:r w:rsidR="00570E5F" w:rsidRPr="00E82820">
        <w:rPr>
          <w:rStyle w:val="lrzxr"/>
          <w:rFonts w:ascii="Georgia" w:hAnsi="Georgia" w:cstheme="minorHAnsi"/>
          <w:b/>
          <w:bCs/>
          <w:sz w:val="24"/>
          <w:szCs w:val="24"/>
        </w:rPr>
        <w:t xml:space="preserve">, </w:t>
      </w:r>
    </w:p>
    <w:p w14:paraId="09CF57E1" w14:textId="50FA43DF" w:rsidR="00B54831" w:rsidRPr="00E82820" w:rsidRDefault="00B54831" w:rsidP="003A1CAE">
      <w:pPr>
        <w:tabs>
          <w:tab w:val="center" w:pos="4961"/>
        </w:tabs>
        <w:rPr>
          <w:rStyle w:val="lrzxr"/>
          <w:rFonts w:ascii="Georgia" w:hAnsi="Georgia" w:cstheme="minorHAnsi"/>
          <w:b/>
          <w:bCs/>
          <w:sz w:val="24"/>
          <w:szCs w:val="24"/>
        </w:rPr>
      </w:pPr>
      <w:r w:rsidRPr="00E82820">
        <w:rPr>
          <w:rStyle w:val="lrzxr"/>
          <w:rFonts w:ascii="Georgia" w:hAnsi="Georgia" w:cstheme="minorHAnsi"/>
          <w:b/>
          <w:bCs/>
          <w:sz w:val="24"/>
          <w:szCs w:val="24"/>
        </w:rPr>
        <w:t>Caisleán an Bharraigh</w:t>
      </w:r>
      <w:r w:rsidR="00570E5F" w:rsidRPr="00E82820">
        <w:rPr>
          <w:rStyle w:val="lrzxr"/>
          <w:rFonts w:ascii="Georgia" w:hAnsi="Georgia" w:cstheme="minorHAnsi"/>
          <w:b/>
          <w:bCs/>
          <w:sz w:val="24"/>
          <w:szCs w:val="24"/>
        </w:rPr>
        <w:t xml:space="preserve">, </w:t>
      </w:r>
      <w:r w:rsidR="00955DA8" w:rsidRPr="00E82820">
        <w:rPr>
          <w:rStyle w:val="lrzxr"/>
          <w:rFonts w:ascii="Georgia" w:hAnsi="Georgia" w:cstheme="minorHAnsi"/>
          <w:b/>
          <w:bCs/>
          <w:sz w:val="24"/>
          <w:szCs w:val="24"/>
        </w:rPr>
        <w:tab/>
      </w:r>
    </w:p>
    <w:p w14:paraId="3DC7106D" w14:textId="4B78410B" w:rsidR="00551FDC" w:rsidRPr="00E82820" w:rsidRDefault="00551FDC" w:rsidP="00551FDC">
      <w:pPr>
        <w:rPr>
          <w:rFonts w:ascii="Georgia" w:eastAsia="Times New Roman" w:hAnsi="Georgia" w:cstheme="minorHAnsi"/>
          <w:b/>
          <w:sz w:val="24"/>
          <w:szCs w:val="24"/>
        </w:rPr>
      </w:pPr>
      <w:r w:rsidRPr="00E82820">
        <w:rPr>
          <w:rFonts w:ascii="Georgia" w:eastAsia="Times New Roman" w:hAnsi="Georgia" w:cstheme="minorHAnsi"/>
          <w:b/>
          <w:sz w:val="24"/>
          <w:szCs w:val="24"/>
        </w:rPr>
        <w:t>Co. Mhaigh Eo</w:t>
      </w:r>
    </w:p>
    <w:p w14:paraId="7781981C" w14:textId="1D845C76" w:rsidR="0097365F" w:rsidRPr="00E82820" w:rsidRDefault="00D11460" w:rsidP="0016040F">
      <w:pPr>
        <w:tabs>
          <w:tab w:val="left" w:pos="7305"/>
        </w:tabs>
        <w:spacing w:line="360" w:lineRule="auto"/>
        <w:rPr>
          <w:rFonts w:ascii="Georgia" w:hAnsi="Georgia" w:cstheme="minorHAnsi"/>
          <w:b/>
          <w:bCs/>
          <w:sz w:val="24"/>
          <w:szCs w:val="24"/>
        </w:rPr>
      </w:pPr>
      <w:r w:rsidRPr="00E82820">
        <w:rPr>
          <w:rFonts w:ascii="Georgia" w:hAnsi="Georgia"/>
          <w:b/>
          <w:bCs/>
          <w:sz w:val="24"/>
          <w:szCs w:val="24"/>
          <w:lang w:val="en"/>
        </w:rPr>
        <w:t>F23 WF90</w:t>
      </w:r>
    </w:p>
    <w:p w14:paraId="5095D47A" w14:textId="77777777" w:rsidR="00E878B9" w:rsidRPr="00E82820" w:rsidRDefault="00E878B9" w:rsidP="004F33FB">
      <w:pPr>
        <w:autoSpaceDE w:val="0"/>
        <w:autoSpaceDN w:val="0"/>
        <w:adjustRightInd w:val="0"/>
        <w:rPr>
          <w:rFonts w:ascii="Georgia" w:hAnsi="Georgia" w:cstheme="minorHAnsi"/>
          <w:b/>
          <w:bCs/>
          <w:sz w:val="24"/>
          <w:szCs w:val="24"/>
          <w:lang w:val="en-GB"/>
        </w:rPr>
      </w:pPr>
    </w:p>
    <w:p w14:paraId="2F4B8DB8" w14:textId="32670E2C" w:rsidR="004F33FB" w:rsidRPr="00E82820" w:rsidRDefault="004F33FB" w:rsidP="004F33FB">
      <w:pPr>
        <w:autoSpaceDE w:val="0"/>
        <w:autoSpaceDN w:val="0"/>
        <w:adjustRightInd w:val="0"/>
        <w:rPr>
          <w:rFonts w:ascii="Georgia" w:hAnsi="Georgia" w:cstheme="minorHAnsi"/>
          <w:b/>
          <w:bCs/>
          <w:sz w:val="24"/>
          <w:szCs w:val="24"/>
          <w:lang w:val="en-GB"/>
        </w:rPr>
      </w:pPr>
      <w:r w:rsidRPr="00E82820">
        <w:rPr>
          <w:rFonts w:ascii="Georgia" w:hAnsi="Georgia" w:cstheme="minorHAnsi"/>
          <w:b/>
          <w:bCs/>
          <w:sz w:val="24"/>
          <w:szCs w:val="24"/>
          <w:lang w:val="en-GB"/>
        </w:rPr>
        <w:t>Tag:</w:t>
      </w:r>
      <w:r w:rsidRPr="00E82820">
        <w:rPr>
          <w:rFonts w:ascii="Georgia" w:hAnsi="Georgia" w:cstheme="minorHAnsi"/>
          <w:b/>
          <w:bCs/>
          <w:sz w:val="24"/>
          <w:szCs w:val="24"/>
          <w:lang w:val="en-GB"/>
        </w:rPr>
        <w:tab/>
        <w:t>Plean Forbartha Comhairle Contae Mhaigh Eo</w:t>
      </w:r>
      <w:r w:rsidR="006D0F20" w:rsidRPr="00E82820">
        <w:rPr>
          <w:rFonts w:ascii="Georgia" w:hAnsi="Georgia" w:cstheme="minorHAnsi"/>
          <w:b/>
          <w:bCs/>
          <w:sz w:val="24"/>
          <w:szCs w:val="24"/>
          <w:lang w:val="en-GB"/>
        </w:rPr>
        <w:t xml:space="preserve"> – leasaithe molta</w:t>
      </w:r>
      <w:r w:rsidRPr="00E82820">
        <w:rPr>
          <w:rFonts w:ascii="Georgia" w:hAnsi="Georgia" w:cstheme="minorHAnsi"/>
          <w:b/>
          <w:bCs/>
          <w:sz w:val="24"/>
          <w:szCs w:val="24"/>
          <w:lang w:val="en-GB"/>
        </w:rPr>
        <w:t xml:space="preserve"> (</w:t>
      </w:r>
      <w:r w:rsidR="00C77CF4" w:rsidRPr="00E82820">
        <w:rPr>
          <w:rFonts w:ascii="Georgia" w:hAnsi="Georgia" w:cstheme="minorHAnsi"/>
          <w:b/>
          <w:bCs/>
          <w:sz w:val="24"/>
          <w:szCs w:val="24"/>
          <w:lang w:val="en-GB"/>
        </w:rPr>
        <w:t>2021</w:t>
      </w:r>
      <w:r w:rsidR="00750172" w:rsidRPr="00E82820">
        <w:rPr>
          <w:rFonts w:ascii="Georgia" w:hAnsi="Georgia" w:cstheme="minorHAnsi"/>
          <w:b/>
          <w:bCs/>
          <w:sz w:val="24"/>
          <w:szCs w:val="24"/>
          <w:lang w:val="en-GB"/>
        </w:rPr>
        <w:t xml:space="preserve"> -2027</w:t>
      </w:r>
      <w:r w:rsidRPr="00E82820">
        <w:rPr>
          <w:rFonts w:ascii="Georgia" w:hAnsi="Georgia" w:cstheme="minorHAnsi"/>
          <w:b/>
          <w:bCs/>
          <w:sz w:val="24"/>
          <w:szCs w:val="24"/>
          <w:lang w:val="en-GB"/>
        </w:rPr>
        <w:t>)</w:t>
      </w:r>
    </w:p>
    <w:p w14:paraId="1A11ED9C" w14:textId="6008FA54" w:rsidR="006C26C8" w:rsidRPr="00E82820" w:rsidRDefault="006C26C8" w:rsidP="0016040F">
      <w:pPr>
        <w:tabs>
          <w:tab w:val="left" w:pos="7305"/>
        </w:tabs>
        <w:spacing w:line="360" w:lineRule="auto"/>
        <w:rPr>
          <w:rFonts w:ascii="Georgia" w:hAnsi="Georgia" w:cstheme="minorHAnsi"/>
          <w:sz w:val="24"/>
          <w:szCs w:val="24"/>
        </w:rPr>
      </w:pPr>
    </w:p>
    <w:p w14:paraId="41B55791" w14:textId="19A4FC6D" w:rsidR="0097365F" w:rsidRPr="00E82820" w:rsidRDefault="006D0F20" w:rsidP="00EF2ED6">
      <w:pPr>
        <w:spacing w:line="360" w:lineRule="auto"/>
        <w:rPr>
          <w:rFonts w:ascii="Georgia" w:hAnsi="Georgia" w:cstheme="minorHAnsi"/>
          <w:b/>
          <w:bCs/>
          <w:sz w:val="24"/>
          <w:szCs w:val="24"/>
        </w:rPr>
      </w:pPr>
      <w:r w:rsidRPr="00E82820">
        <w:rPr>
          <w:rFonts w:ascii="Georgia" w:hAnsi="Georgia" w:cstheme="minorHAnsi"/>
          <w:b/>
          <w:bCs/>
          <w:sz w:val="24"/>
          <w:szCs w:val="24"/>
        </w:rPr>
        <w:t>2</w:t>
      </w:r>
      <w:r w:rsidR="00CD7292" w:rsidRPr="00E82820">
        <w:rPr>
          <w:rFonts w:ascii="Georgia" w:hAnsi="Georgia" w:cstheme="minorHAnsi"/>
          <w:b/>
          <w:bCs/>
          <w:sz w:val="24"/>
          <w:szCs w:val="24"/>
        </w:rPr>
        <w:t>6</w:t>
      </w:r>
      <w:r w:rsidRPr="00E82820">
        <w:rPr>
          <w:rFonts w:ascii="Georgia" w:hAnsi="Georgia" w:cstheme="minorHAnsi"/>
          <w:b/>
          <w:bCs/>
          <w:sz w:val="24"/>
          <w:szCs w:val="24"/>
        </w:rPr>
        <w:t xml:space="preserve"> Aibreán 2022</w:t>
      </w:r>
    </w:p>
    <w:p w14:paraId="176A6083" w14:textId="77777777" w:rsidR="00EF2ED6" w:rsidRPr="00E82820" w:rsidRDefault="00EF2ED6" w:rsidP="00EF2ED6">
      <w:pPr>
        <w:spacing w:line="360" w:lineRule="auto"/>
        <w:rPr>
          <w:rFonts w:ascii="Georgia" w:hAnsi="Georgia" w:cstheme="minorHAnsi"/>
          <w:sz w:val="24"/>
          <w:szCs w:val="24"/>
        </w:rPr>
      </w:pPr>
    </w:p>
    <w:p w14:paraId="4A1C1F82" w14:textId="3D18B3C4" w:rsidR="00AF46F8" w:rsidRPr="00E82820" w:rsidRDefault="00E66DDB" w:rsidP="00AF46F8">
      <w:pPr>
        <w:jc w:val="both"/>
        <w:rPr>
          <w:rFonts w:ascii="Georgia" w:hAnsi="Georgia" w:cstheme="minorHAnsi"/>
          <w:sz w:val="24"/>
          <w:szCs w:val="24"/>
        </w:rPr>
      </w:pPr>
      <w:bookmarkStart w:id="0" w:name="_Toc66449270"/>
      <w:bookmarkStart w:id="1" w:name="_Toc66449271"/>
      <w:bookmarkStart w:id="2" w:name="_Toc66449272"/>
      <w:bookmarkStart w:id="3" w:name="_Toc66445967"/>
      <w:bookmarkStart w:id="4" w:name="_Toc66446111"/>
      <w:bookmarkStart w:id="5" w:name="_Toc66446261"/>
      <w:bookmarkStart w:id="6" w:name="_Toc66446405"/>
      <w:bookmarkStart w:id="7" w:name="_Toc66446549"/>
      <w:bookmarkStart w:id="8" w:name="_Toc66446680"/>
      <w:bookmarkStart w:id="9" w:name="_Toc66446966"/>
      <w:bookmarkStart w:id="10" w:name="_Toc66449273"/>
      <w:bookmarkStart w:id="11" w:name="_Toc66445968"/>
      <w:bookmarkStart w:id="12" w:name="_Toc66446112"/>
      <w:bookmarkStart w:id="13" w:name="_Toc66446262"/>
      <w:bookmarkStart w:id="14" w:name="_Toc66446406"/>
      <w:bookmarkStart w:id="15" w:name="_Toc66446550"/>
      <w:bookmarkStart w:id="16" w:name="_Toc66446681"/>
      <w:bookmarkStart w:id="17" w:name="_Toc66446967"/>
      <w:bookmarkStart w:id="18" w:name="_Toc66449274"/>
      <w:bookmarkStart w:id="19" w:name="_Toc66445969"/>
      <w:bookmarkStart w:id="20" w:name="_Toc66446113"/>
      <w:bookmarkStart w:id="21" w:name="_Toc66446263"/>
      <w:bookmarkStart w:id="22" w:name="_Toc66446407"/>
      <w:bookmarkStart w:id="23" w:name="_Toc66446551"/>
      <w:bookmarkStart w:id="24" w:name="_Toc66446682"/>
      <w:bookmarkStart w:id="25" w:name="_Toc66446968"/>
      <w:bookmarkStart w:id="26" w:name="_Toc66449275"/>
      <w:bookmarkStart w:id="27" w:name="_Toc66445970"/>
      <w:bookmarkStart w:id="28" w:name="_Toc66446114"/>
      <w:bookmarkStart w:id="29" w:name="_Toc66446264"/>
      <w:bookmarkStart w:id="30" w:name="_Toc66446408"/>
      <w:bookmarkStart w:id="31" w:name="_Toc66446552"/>
      <w:bookmarkStart w:id="32" w:name="_Toc66446683"/>
      <w:bookmarkStart w:id="33" w:name="_Toc66446969"/>
      <w:bookmarkStart w:id="34" w:name="_Toc66449276"/>
      <w:bookmarkStart w:id="35" w:name="_Toc66445971"/>
      <w:bookmarkStart w:id="36" w:name="_Toc66446115"/>
      <w:bookmarkStart w:id="37" w:name="_Toc66446265"/>
      <w:bookmarkStart w:id="38" w:name="_Toc66446409"/>
      <w:bookmarkStart w:id="39" w:name="_Toc66446553"/>
      <w:bookmarkStart w:id="40" w:name="_Toc66446684"/>
      <w:bookmarkStart w:id="41" w:name="_Toc66446970"/>
      <w:bookmarkStart w:id="42" w:name="_Toc66449277"/>
      <w:bookmarkStart w:id="43" w:name="_Toc66445972"/>
      <w:bookmarkStart w:id="44" w:name="_Toc66446116"/>
      <w:bookmarkStart w:id="45" w:name="_Toc66446266"/>
      <w:bookmarkStart w:id="46" w:name="_Toc66446410"/>
      <w:bookmarkStart w:id="47" w:name="_Toc66446554"/>
      <w:bookmarkStart w:id="48" w:name="_Toc66446685"/>
      <w:bookmarkStart w:id="49" w:name="_Toc66446971"/>
      <w:bookmarkStart w:id="50" w:name="_Toc66449278"/>
      <w:bookmarkStart w:id="51" w:name="_Toc66445973"/>
      <w:bookmarkStart w:id="52" w:name="_Toc66446117"/>
      <w:bookmarkStart w:id="53" w:name="_Toc66446267"/>
      <w:bookmarkStart w:id="54" w:name="_Toc66446411"/>
      <w:bookmarkStart w:id="55" w:name="_Toc66446555"/>
      <w:bookmarkStart w:id="56" w:name="_Toc66446686"/>
      <w:bookmarkStart w:id="57" w:name="_Toc66446972"/>
      <w:bookmarkStart w:id="58" w:name="_Toc66449279"/>
      <w:bookmarkStart w:id="59" w:name="_Toc6644928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E82820">
        <w:rPr>
          <w:rFonts w:ascii="Georgia" w:hAnsi="Georgia" w:cstheme="minorHAnsi"/>
          <w:sz w:val="24"/>
          <w:szCs w:val="24"/>
        </w:rPr>
        <w:t>A chara,</w:t>
      </w:r>
    </w:p>
    <w:p w14:paraId="77B53D44" w14:textId="77777777" w:rsidR="00E66DDB" w:rsidRPr="00E82820" w:rsidRDefault="00E66DDB" w:rsidP="00AF46F8">
      <w:pPr>
        <w:jc w:val="both"/>
        <w:rPr>
          <w:rFonts w:ascii="Georgia" w:hAnsi="Georgia"/>
          <w:sz w:val="24"/>
          <w:szCs w:val="24"/>
        </w:rPr>
      </w:pPr>
    </w:p>
    <w:p w14:paraId="551904B8" w14:textId="5A41ECA1" w:rsidR="00AF46F8" w:rsidRPr="00E82820" w:rsidRDefault="00AF46F8" w:rsidP="00AF46F8">
      <w:pPr>
        <w:jc w:val="both"/>
        <w:rPr>
          <w:rFonts w:ascii="Georgia" w:hAnsi="Georgia"/>
          <w:sz w:val="24"/>
          <w:szCs w:val="24"/>
        </w:rPr>
      </w:pPr>
      <w:r w:rsidRPr="00E82820">
        <w:rPr>
          <w:rFonts w:ascii="Georgia" w:hAnsi="Georgia"/>
          <w:sz w:val="24"/>
          <w:szCs w:val="24"/>
        </w:rPr>
        <w:t xml:space="preserve">Is mian liom tagairt a dhéanamh do na leasaithe molta i leith </w:t>
      </w:r>
      <w:r w:rsidRPr="00E82820">
        <w:rPr>
          <w:rFonts w:ascii="Georgia" w:hAnsi="Georgia"/>
          <w:b/>
          <w:bCs/>
          <w:sz w:val="24"/>
          <w:szCs w:val="24"/>
        </w:rPr>
        <w:t xml:space="preserve">Dréachtphlean Forbartha Contae </w:t>
      </w:r>
      <w:r w:rsidR="00E66DDB" w:rsidRPr="00E82820">
        <w:rPr>
          <w:rFonts w:ascii="Georgia" w:hAnsi="Georgia"/>
          <w:b/>
          <w:bCs/>
          <w:sz w:val="24"/>
          <w:szCs w:val="24"/>
        </w:rPr>
        <w:t>Mhaigh Eo – leasaithe molta</w:t>
      </w:r>
      <w:r w:rsidRPr="00E82820">
        <w:rPr>
          <w:rFonts w:ascii="Georgia" w:hAnsi="Georgia"/>
          <w:b/>
          <w:bCs/>
          <w:sz w:val="24"/>
          <w:szCs w:val="24"/>
        </w:rPr>
        <w:t xml:space="preserve"> 202</w:t>
      </w:r>
      <w:r w:rsidR="00E66DDB" w:rsidRPr="00E82820">
        <w:rPr>
          <w:rFonts w:ascii="Georgia" w:hAnsi="Georgia"/>
          <w:b/>
          <w:bCs/>
          <w:sz w:val="24"/>
          <w:szCs w:val="24"/>
        </w:rPr>
        <w:t>1</w:t>
      </w:r>
      <w:r w:rsidRPr="00E82820">
        <w:rPr>
          <w:rFonts w:ascii="Georgia" w:hAnsi="Georgia"/>
          <w:b/>
          <w:bCs/>
          <w:sz w:val="24"/>
          <w:szCs w:val="24"/>
        </w:rPr>
        <w:t>-202</w:t>
      </w:r>
      <w:r w:rsidR="00E66DDB" w:rsidRPr="00E82820">
        <w:rPr>
          <w:rFonts w:ascii="Georgia" w:hAnsi="Georgia"/>
          <w:b/>
          <w:bCs/>
          <w:sz w:val="24"/>
          <w:szCs w:val="24"/>
        </w:rPr>
        <w:t>7</w:t>
      </w:r>
      <w:r w:rsidRPr="00E82820">
        <w:rPr>
          <w:rFonts w:ascii="Georgia" w:hAnsi="Georgia"/>
          <w:b/>
          <w:bCs/>
          <w:sz w:val="24"/>
          <w:szCs w:val="24"/>
        </w:rPr>
        <w:t xml:space="preserve">. </w:t>
      </w:r>
      <w:r w:rsidRPr="00E82820">
        <w:rPr>
          <w:rFonts w:ascii="Georgia" w:hAnsi="Georgia"/>
          <w:sz w:val="24"/>
          <w:szCs w:val="24"/>
        </w:rPr>
        <w:t xml:space="preserve">Fáiltíonn Údarás na Gaeltachta roimh an deis a bheith páirteach sa bpróiseas pleanála seo maidir le moltaí a chur faoi bhráid na Comhairle i gcomhthéacs forbairt eacnamaíochta, shóisialta agus cultúrtha na Gaeltachta. Tagraím freisin don aighneacht deireanach a cláraíodh leis an gComhairle faoi Staid 2 maidir leis an ndréachtphlean forbartha seo ar an </w:t>
      </w:r>
      <w:r w:rsidR="00E1103D" w:rsidRPr="00E82820">
        <w:rPr>
          <w:rFonts w:ascii="Georgia" w:hAnsi="Georgia"/>
          <w:sz w:val="24"/>
          <w:szCs w:val="24"/>
        </w:rPr>
        <w:t>15 Márta</w:t>
      </w:r>
      <w:r w:rsidRPr="00E82820">
        <w:rPr>
          <w:rFonts w:ascii="Georgia" w:hAnsi="Georgia"/>
          <w:sz w:val="24"/>
          <w:szCs w:val="24"/>
        </w:rPr>
        <w:t xml:space="preserve"> 2021 agus na moltaí a rinneadh intí</w:t>
      </w:r>
      <w:r w:rsidR="00E1103D" w:rsidRPr="00E82820">
        <w:rPr>
          <w:rFonts w:ascii="Georgia" w:hAnsi="Georgia"/>
          <w:sz w:val="24"/>
          <w:szCs w:val="24"/>
        </w:rPr>
        <w:t xml:space="preserve">. </w:t>
      </w:r>
      <w:r w:rsidR="00C749E1" w:rsidRPr="00E82820">
        <w:rPr>
          <w:rFonts w:ascii="Georgia" w:hAnsi="Georgia"/>
          <w:sz w:val="24"/>
          <w:szCs w:val="24"/>
        </w:rPr>
        <w:t>B</w:t>
      </w:r>
      <w:r w:rsidRPr="00E82820">
        <w:rPr>
          <w:rFonts w:ascii="Georgia" w:hAnsi="Georgia"/>
          <w:sz w:val="24"/>
          <w:szCs w:val="24"/>
        </w:rPr>
        <w:t xml:space="preserve">eimid ag treisiú ar roinnt míreanna agus moltaí sa cháipéis seo a bhfuil gá, creidimid, le háireamh. Chuige sin, cuirim chugat ár gcuid tuairimí agus moltaí ó thaobh na leasaithe molta ar an ndréachtphlean thuasluaite. </w:t>
      </w:r>
    </w:p>
    <w:p w14:paraId="2E5A750A" w14:textId="77777777" w:rsidR="00E66DDB" w:rsidRPr="00E82820" w:rsidRDefault="00E66DDB" w:rsidP="00AF46F8">
      <w:pPr>
        <w:jc w:val="both"/>
        <w:rPr>
          <w:rFonts w:ascii="Georgia" w:hAnsi="Georgia"/>
          <w:sz w:val="24"/>
          <w:szCs w:val="24"/>
        </w:rPr>
      </w:pPr>
    </w:p>
    <w:p w14:paraId="3BD6EDCC" w14:textId="77777777" w:rsidR="00AF46F8" w:rsidRPr="00E82820" w:rsidRDefault="00AF46F8" w:rsidP="00AF46F8">
      <w:pPr>
        <w:jc w:val="both"/>
        <w:rPr>
          <w:rFonts w:ascii="Georgia" w:hAnsi="Georgia"/>
          <w:sz w:val="24"/>
          <w:szCs w:val="24"/>
        </w:rPr>
      </w:pPr>
      <w:r w:rsidRPr="00E82820">
        <w:rPr>
          <w:rFonts w:ascii="Georgia" w:hAnsi="Georgia"/>
          <w:sz w:val="24"/>
          <w:szCs w:val="24"/>
        </w:rPr>
        <w:t>Tá sé léirithe ag Údarás na Gaeltachta le 40 bliain anuas go bhfuil ról rathúil aige i dtaca le forbairt teanga, eacnamaíochta agus sóisialta na Gaeltachta agus tá obair na heagraíochta fréamhaithe i saol eacnamaíochta, cultúrtha agus sóisialta na gceantar sin. Tá cúraimí agus freagrachtaí straitéiseacha uathúla ar an eagraíocht as an nGaeltacht agus tá cur chuige comhtháite aige i leith forbairt na Gaeltachta. Lena chinntiú go mbeidh Gaeltacht rathúil inbhuanaithe ann níor chóir go mbreathnófaí ar an teanga, ar an eacnamaíocht, ar an bpobal agus ar an timpeallacht mar nithe atá scartha óna chéile.</w:t>
      </w:r>
    </w:p>
    <w:p w14:paraId="3F6D749D" w14:textId="77777777" w:rsidR="00AF46F8" w:rsidRPr="00E82820" w:rsidRDefault="00AF46F8" w:rsidP="00AF46F8">
      <w:pPr>
        <w:jc w:val="both"/>
        <w:rPr>
          <w:rFonts w:ascii="Georgia" w:hAnsi="Georgia"/>
          <w:sz w:val="24"/>
          <w:szCs w:val="24"/>
        </w:rPr>
      </w:pPr>
    </w:p>
    <w:p w14:paraId="651F8C24" w14:textId="77777777" w:rsidR="00AF46F8" w:rsidRPr="00E82820" w:rsidRDefault="00AF46F8" w:rsidP="00AF46F8">
      <w:pPr>
        <w:jc w:val="both"/>
        <w:rPr>
          <w:rFonts w:ascii="Georgia" w:hAnsi="Georgia"/>
          <w:sz w:val="24"/>
          <w:szCs w:val="24"/>
        </w:rPr>
      </w:pPr>
      <w:r w:rsidRPr="00E82820">
        <w:rPr>
          <w:rFonts w:ascii="Georgia" w:hAnsi="Georgia"/>
          <w:sz w:val="24"/>
          <w:szCs w:val="24"/>
        </w:rPr>
        <w:t>Tá Straitéis Nua an Údaráis á chur i bhfeidhm faoi láthair. Seo a leanas cur síos ar a bhfuil sonraithe sa Straitéis sin ó thaobh Ráiteas Misin agus Fís Údarás na Gaeltachta don tréimhse romhainn.</w:t>
      </w:r>
    </w:p>
    <w:p w14:paraId="06502A82" w14:textId="77777777" w:rsidR="00AF46F8" w:rsidRPr="00E82820" w:rsidRDefault="00AF46F8" w:rsidP="00AF46F8">
      <w:pPr>
        <w:pStyle w:val="Default"/>
        <w:tabs>
          <w:tab w:val="left" w:pos="7035"/>
        </w:tabs>
        <w:spacing w:line="360" w:lineRule="auto"/>
        <w:jc w:val="both"/>
        <w:rPr>
          <w:rFonts w:ascii="Times New Roman" w:hAnsi="Times New Roman" w:cs="Times New Roman"/>
          <w:color w:val="auto"/>
        </w:rPr>
      </w:pPr>
    </w:p>
    <w:p w14:paraId="4C7B6025" w14:textId="77777777" w:rsidR="00AF46F8" w:rsidRPr="00E82820" w:rsidRDefault="00AF46F8" w:rsidP="00AF46F8">
      <w:pPr>
        <w:autoSpaceDE w:val="0"/>
        <w:autoSpaceDN w:val="0"/>
        <w:adjustRightInd w:val="0"/>
        <w:spacing w:line="360" w:lineRule="auto"/>
        <w:jc w:val="both"/>
        <w:rPr>
          <w:rFonts w:ascii="Georgia" w:hAnsi="Georgia" w:cs="Times New Roman"/>
          <w:i/>
          <w:iCs/>
          <w:sz w:val="24"/>
          <w:szCs w:val="24"/>
        </w:rPr>
      </w:pPr>
      <w:r w:rsidRPr="00E82820">
        <w:rPr>
          <w:rFonts w:ascii="Georgia" w:hAnsi="Georgia" w:cs="Times New Roman"/>
          <w:i/>
          <w:iCs/>
          <w:sz w:val="24"/>
          <w:szCs w:val="24"/>
        </w:rPr>
        <w:lastRenderedPageBreak/>
        <w:t xml:space="preserve">Ráiteas Misin agus Fís Údarás na Gaeltachta </w:t>
      </w:r>
    </w:p>
    <w:p w14:paraId="342437A5" w14:textId="77777777" w:rsidR="00AF46F8" w:rsidRPr="00E82820" w:rsidRDefault="00AF46F8" w:rsidP="00AF46F8">
      <w:pPr>
        <w:pStyle w:val="NoSpacing"/>
        <w:jc w:val="both"/>
        <w:rPr>
          <w:rFonts w:ascii="Georgia" w:hAnsi="Georgia" w:cs="Times New Roman"/>
          <w:sz w:val="24"/>
          <w:szCs w:val="24"/>
        </w:rPr>
      </w:pPr>
    </w:p>
    <w:p w14:paraId="6C77845D" w14:textId="77777777" w:rsidR="00AF46F8" w:rsidRPr="00E82820" w:rsidRDefault="00AF46F8" w:rsidP="00AF46F8">
      <w:pPr>
        <w:pStyle w:val="NoSpacing"/>
        <w:jc w:val="both"/>
        <w:rPr>
          <w:rFonts w:ascii="Georgia" w:hAnsi="Georgia" w:cs="Times New Roman"/>
          <w:sz w:val="24"/>
          <w:szCs w:val="24"/>
        </w:rPr>
      </w:pPr>
      <w:r w:rsidRPr="00E82820">
        <w:rPr>
          <w:rFonts w:ascii="Georgia" w:hAnsi="Georgia" w:cs="Times New Roman"/>
          <w:sz w:val="24"/>
          <w:szCs w:val="24"/>
        </w:rPr>
        <w:t>Is é ráiteas misin an Údaráis ná:</w:t>
      </w:r>
    </w:p>
    <w:p w14:paraId="401DD24E" w14:textId="77777777" w:rsidR="00AF46F8" w:rsidRPr="00E82820" w:rsidRDefault="00AF46F8" w:rsidP="00AF46F8">
      <w:pPr>
        <w:pStyle w:val="NoSpacing"/>
        <w:jc w:val="both"/>
        <w:rPr>
          <w:rFonts w:ascii="Georgia" w:hAnsi="Georgia" w:cs="Times New Roman"/>
          <w:sz w:val="24"/>
          <w:szCs w:val="24"/>
        </w:rPr>
      </w:pPr>
    </w:p>
    <w:p w14:paraId="5319D12D" w14:textId="77777777" w:rsidR="00AF46F8" w:rsidRPr="00E82820" w:rsidRDefault="00AF46F8" w:rsidP="00AF46F8">
      <w:pPr>
        <w:pStyle w:val="NoSpacing"/>
        <w:jc w:val="both"/>
        <w:rPr>
          <w:rFonts w:ascii="Georgia" w:hAnsi="Georgia" w:cs="Times New Roman"/>
          <w:i/>
          <w:sz w:val="24"/>
          <w:szCs w:val="24"/>
        </w:rPr>
      </w:pPr>
      <w:r w:rsidRPr="00E82820">
        <w:rPr>
          <w:rFonts w:ascii="Georgia" w:hAnsi="Georgia" w:cs="Times New Roman"/>
          <w:i/>
          <w:sz w:val="24"/>
          <w:szCs w:val="24"/>
        </w:rPr>
        <w:t>“</w:t>
      </w:r>
      <w:r w:rsidRPr="00E82820">
        <w:rPr>
          <w:rFonts w:ascii="Georgia" w:hAnsi="Georgia"/>
          <w:sz w:val="24"/>
          <w:szCs w:val="24"/>
        </w:rPr>
        <w:t>Pobal inbhuanaithe Gaeltachta a chothú, ina bhfuil an Ghaeilge mar phríomh theanga, agus ina bhfuil saol den chéad scoth ar fáil, idir fhostaíocht, shochaí agus chultúr</w:t>
      </w:r>
      <w:r w:rsidRPr="00E82820">
        <w:rPr>
          <w:rFonts w:ascii="Georgia" w:hAnsi="Georgia" w:cs="Times New Roman"/>
          <w:i/>
          <w:sz w:val="24"/>
          <w:szCs w:val="24"/>
        </w:rPr>
        <w:t xml:space="preserve">”. </w:t>
      </w:r>
    </w:p>
    <w:p w14:paraId="207A9932" w14:textId="77777777" w:rsidR="00AF46F8" w:rsidRPr="00E82820" w:rsidRDefault="00AF46F8" w:rsidP="00AF46F8">
      <w:pPr>
        <w:pStyle w:val="NoSpacing"/>
        <w:jc w:val="both"/>
        <w:rPr>
          <w:rFonts w:ascii="Georgia" w:hAnsi="Georgia" w:cs="Times New Roman"/>
          <w:i/>
          <w:sz w:val="24"/>
          <w:szCs w:val="24"/>
        </w:rPr>
      </w:pPr>
    </w:p>
    <w:p w14:paraId="1A53D195" w14:textId="77777777" w:rsidR="00AF46F8" w:rsidRPr="00E82820" w:rsidRDefault="00AF46F8" w:rsidP="00AF46F8">
      <w:pPr>
        <w:pStyle w:val="NoSpacing"/>
        <w:jc w:val="both"/>
        <w:rPr>
          <w:rFonts w:ascii="Georgia" w:hAnsi="Georgia" w:cs="Times New Roman"/>
          <w:sz w:val="24"/>
          <w:szCs w:val="24"/>
        </w:rPr>
      </w:pPr>
      <w:r w:rsidRPr="00E82820">
        <w:rPr>
          <w:rFonts w:ascii="Georgia" w:hAnsi="Georgia" w:cs="Times New Roman"/>
          <w:sz w:val="24"/>
          <w:szCs w:val="24"/>
        </w:rPr>
        <w:t xml:space="preserve">Is í fís Údarás na Gaeltachta </w:t>
      </w:r>
    </w:p>
    <w:p w14:paraId="1C9C005F" w14:textId="77777777" w:rsidR="00AF46F8" w:rsidRPr="00E82820" w:rsidRDefault="00AF46F8" w:rsidP="00AF46F8">
      <w:pPr>
        <w:pStyle w:val="NoSpacing"/>
        <w:jc w:val="both"/>
        <w:rPr>
          <w:rFonts w:ascii="Georgia" w:hAnsi="Georgia" w:cs="Times New Roman"/>
          <w:sz w:val="24"/>
          <w:szCs w:val="24"/>
        </w:rPr>
      </w:pPr>
    </w:p>
    <w:p w14:paraId="27C6FBAE" w14:textId="77777777" w:rsidR="00AF46F8" w:rsidRPr="00E82820" w:rsidRDefault="00AF46F8" w:rsidP="00AF46F8">
      <w:pPr>
        <w:pStyle w:val="NoSpacing"/>
        <w:jc w:val="both"/>
        <w:rPr>
          <w:rFonts w:ascii="Georgia" w:hAnsi="Georgia" w:cs="Times New Roman"/>
          <w:i/>
          <w:sz w:val="24"/>
          <w:szCs w:val="24"/>
        </w:rPr>
      </w:pPr>
      <w:r w:rsidRPr="00E82820">
        <w:rPr>
          <w:rFonts w:ascii="Georgia" w:hAnsi="Georgia" w:cs="Times New Roman"/>
          <w:i/>
          <w:sz w:val="24"/>
          <w:szCs w:val="24"/>
        </w:rPr>
        <w:t>“</w:t>
      </w:r>
      <w:r w:rsidRPr="00E82820">
        <w:rPr>
          <w:rFonts w:ascii="Georgia" w:hAnsi="Georgia"/>
          <w:sz w:val="24"/>
          <w:szCs w:val="24"/>
          <w:lang w:val="en-GB"/>
        </w:rPr>
        <w:t>Pobail bríomhar inbhuanaithe tuaithe atá fréamhaithe sa dúchas ina mbeidh</w:t>
      </w:r>
      <w:r w:rsidRPr="00E82820">
        <w:rPr>
          <w:rFonts w:ascii="Georgia" w:hAnsi="Georgia"/>
          <w:sz w:val="24"/>
          <w:szCs w:val="24"/>
        </w:rPr>
        <w:t xml:space="preserve"> </w:t>
      </w:r>
      <w:r w:rsidRPr="00E82820">
        <w:rPr>
          <w:rFonts w:ascii="Georgia" w:hAnsi="Georgia"/>
          <w:sz w:val="24"/>
          <w:szCs w:val="24"/>
          <w:lang w:val="en-GB"/>
        </w:rPr>
        <w:t>an Ghaeilge mar an príomh theanga phobail</w:t>
      </w:r>
      <w:r w:rsidRPr="00E82820">
        <w:rPr>
          <w:rFonts w:ascii="Georgia" w:hAnsi="Georgia" w:cs="Times New Roman"/>
          <w:i/>
          <w:sz w:val="24"/>
          <w:szCs w:val="24"/>
        </w:rPr>
        <w:t xml:space="preserve">” </w:t>
      </w:r>
    </w:p>
    <w:p w14:paraId="17B1FA69" w14:textId="77777777" w:rsidR="00AF46F8" w:rsidRPr="00E82820" w:rsidRDefault="00AF46F8" w:rsidP="00AF46F8">
      <w:pPr>
        <w:pStyle w:val="NoSpacing"/>
        <w:jc w:val="both"/>
        <w:rPr>
          <w:rFonts w:ascii="Georgia" w:hAnsi="Georgia" w:cs="Times New Roman"/>
          <w:i/>
          <w:sz w:val="24"/>
          <w:szCs w:val="24"/>
        </w:rPr>
      </w:pPr>
    </w:p>
    <w:p w14:paraId="21E04A77" w14:textId="77777777" w:rsidR="00AF46F8" w:rsidRPr="00E82820" w:rsidRDefault="00AF46F8" w:rsidP="00AF46F8">
      <w:pPr>
        <w:pStyle w:val="NoSpacing"/>
        <w:jc w:val="both"/>
        <w:rPr>
          <w:rFonts w:ascii="Georgia" w:hAnsi="Georgia" w:cs="Times New Roman"/>
          <w:sz w:val="24"/>
          <w:szCs w:val="24"/>
        </w:rPr>
      </w:pPr>
      <w:r w:rsidRPr="00E82820">
        <w:rPr>
          <w:rFonts w:ascii="Georgia" w:hAnsi="Georgia" w:cs="Times New Roman"/>
          <w:sz w:val="24"/>
          <w:szCs w:val="24"/>
        </w:rPr>
        <w:t>Déanann an tÚdarás gach iarracht na cuspóirí seo a bhaint amach trí fhorbairt fiontraíochta agus tionscnaimh chruthaithe fostaíochta a chothú agus a mhaoiniú, chomh maith le trí thacaíocht a thabhairt do ghníomhaíochtaí straitéiseacha teanga bhunaithe, pobail agus cultúrtha.</w:t>
      </w:r>
    </w:p>
    <w:p w14:paraId="647044CF" w14:textId="77777777" w:rsidR="00AF46F8" w:rsidRPr="00E82820" w:rsidRDefault="00AF46F8" w:rsidP="00AF46F8">
      <w:pPr>
        <w:autoSpaceDE w:val="0"/>
        <w:autoSpaceDN w:val="0"/>
        <w:adjustRightInd w:val="0"/>
        <w:spacing w:line="360" w:lineRule="auto"/>
        <w:jc w:val="both"/>
        <w:rPr>
          <w:rFonts w:ascii="Georgia" w:hAnsi="Georgia" w:cs="Times New Roman"/>
          <w:i/>
          <w:sz w:val="24"/>
          <w:szCs w:val="24"/>
        </w:rPr>
      </w:pPr>
    </w:p>
    <w:p w14:paraId="420CB3A2" w14:textId="77777777" w:rsidR="00AF46F8" w:rsidRPr="00E82820" w:rsidRDefault="00AF46F8" w:rsidP="00AF46F8">
      <w:pPr>
        <w:autoSpaceDE w:val="0"/>
        <w:autoSpaceDN w:val="0"/>
        <w:adjustRightInd w:val="0"/>
        <w:spacing w:line="360" w:lineRule="auto"/>
        <w:jc w:val="both"/>
        <w:rPr>
          <w:rFonts w:ascii="Georgia" w:hAnsi="Georgia" w:cs="Times New Roman"/>
          <w:i/>
          <w:iCs/>
          <w:sz w:val="24"/>
          <w:szCs w:val="24"/>
        </w:rPr>
      </w:pPr>
      <w:r w:rsidRPr="00E82820">
        <w:rPr>
          <w:rFonts w:ascii="Georgia" w:hAnsi="Georgia" w:cs="Times New Roman"/>
          <w:i/>
          <w:iCs/>
          <w:sz w:val="24"/>
          <w:szCs w:val="24"/>
        </w:rPr>
        <w:t xml:space="preserve">Ról na bPáirtithe Leasmhara </w:t>
      </w:r>
    </w:p>
    <w:p w14:paraId="7C54200B" w14:textId="5A0B3CF2" w:rsidR="00AF46F8" w:rsidRPr="00E82820" w:rsidRDefault="00AF46F8" w:rsidP="00AF46F8">
      <w:pPr>
        <w:pStyle w:val="NoSpacing"/>
        <w:jc w:val="both"/>
        <w:rPr>
          <w:rFonts w:ascii="Georgia" w:hAnsi="Georgia"/>
          <w:sz w:val="24"/>
          <w:szCs w:val="24"/>
        </w:rPr>
      </w:pPr>
      <w:r w:rsidRPr="00E82820">
        <w:rPr>
          <w:rFonts w:ascii="Georgia" w:hAnsi="Georgia"/>
          <w:sz w:val="24"/>
          <w:szCs w:val="24"/>
        </w:rPr>
        <w:t xml:space="preserve">Ní hí an Ghaeltacht aisti féin amháin a chinnteoidh gach a bhfuil i ndán don Ghaeilge mar theanga labhartha na Gaeltachta, agus ní chinnteoidh Údarás na Gaeltachta as féin é ach an oiread. Cé go leanfaidh an tÚdarás leis an dualgas atá leagtha air a chomhlíonadh, níl sé ar ár gcumas tionscnaimh áirithe a chur i bhfeidhm mura mbíonn siad de chúram reachtúil orainn. Tá ról lárnach ag na húdaráis éagsúla eile, </w:t>
      </w:r>
      <w:sdt>
        <w:sdtPr>
          <w:rPr>
            <w:rFonts w:ascii="Georgia" w:hAnsi="Georgia"/>
            <w:sz w:val="24"/>
            <w:szCs w:val="24"/>
          </w:rPr>
          <w:id w:val="1526140233"/>
          <w:placeholder>
            <w:docPart w:val="40249A7DD3F54463922C6E2970448C01"/>
          </w:placeholder>
          <w:text/>
        </w:sdtPr>
        <w:sdtEndPr/>
        <w:sdtContent>
          <w:r w:rsidRPr="00E82820">
            <w:rPr>
              <w:rFonts w:ascii="Georgia" w:hAnsi="Georgia"/>
              <w:sz w:val="24"/>
              <w:szCs w:val="24"/>
              <w:lang w:val="en-GB"/>
            </w:rPr>
            <w:t>Comhairle Contae Chorcaí</w:t>
          </w:r>
        </w:sdtContent>
      </w:sdt>
      <w:r w:rsidRPr="00E82820">
        <w:rPr>
          <w:rFonts w:ascii="Georgia" w:hAnsi="Georgia"/>
          <w:sz w:val="24"/>
          <w:szCs w:val="24"/>
        </w:rPr>
        <w:t xml:space="preserve"> ina measc, i bhforbairt agus i gcaomhnú na teanga. Cé go bhfuil feidhmeanna agus tionscnaimh ar son na Gaeltachta agus na Gaeilge á dtreorú ag an Údarás, tá sé tábhachtach go dtuigfí go bhfuil siad i gcroílár na forbartha pobail sna ceantair Ghaeltachta agus dá réir gur feithicil iad do chomhoibriú cuimsitheach agus comhtháite. Tá gach eagraíocht in ann páirt a ghlacadh san iarracht meath na teanga sa Ghaeltacht a chasadh timpeall, </w:t>
      </w:r>
      <w:r w:rsidRPr="00E82820">
        <w:rPr>
          <w:rFonts w:ascii="Georgia" w:hAnsi="Georgia"/>
          <w:sz w:val="24"/>
          <w:szCs w:val="24"/>
          <w:lang w:val="en-GB"/>
        </w:rPr>
        <w:t>Comhairle Contae Mhaigh Eo</w:t>
      </w:r>
      <w:r w:rsidRPr="00E82820">
        <w:rPr>
          <w:rFonts w:ascii="Georgia" w:hAnsi="Georgia"/>
          <w:sz w:val="24"/>
          <w:szCs w:val="24"/>
        </w:rPr>
        <w:t xml:space="preserve"> san áireamh.</w:t>
      </w:r>
    </w:p>
    <w:p w14:paraId="425E502A" w14:textId="77777777" w:rsidR="00AF46F8" w:rsidRPr="00E82820" w:rsidRDefault="00AF46F8" w:rsidP="00AF46F8">
      <w:pPr>
        <w:pStyle w:val="NoSpacing"/>
        <w:jc w:val="both"/>
        <w:rPr>
          <w:rFonts w:ascii="Georgia" w:hAnsi="Georgia"/>
          <w:sz w:val="24"/>
          <w:szCs w:val="24"/>
        </w:rPr>
      </w:pPr>
    </w:p>
    <w:p w14:paraId="37363300" w14:textId="77777777" w:rsidR="00AF46F8" w:rsidRPr="00E82820" w:rsidRDefault="00AF46F8" w:rsidP="00AF46F8">
      <w:pPr>
        <w:pStyle w:val="NoSpacing"/>
        <w:jc w:val="both"/>
        <w:rPr>
          <w:rFonts w:ascii="Georgia" w:hAnsi="Georgia"/>
          <w:sz w:val="24"/>
          <w:szCs w:val="24"/>
        </w:rPr>
      </w:pPr>
      <w:r w:rsidRPr="00E82820">
        <w:rPr>
          <w:rFonts w:ascii="Georgia" w:hAnsi="Georgia"/>
          <w:sz w:val="24"/>
          <w:szCs w:val="24"/>
        </w:rPr>
        <w:t xml:space="preserve">Tá breis eolais faoi obair an Údaráis le fáil ag </w:t>
      </w:r>
      <w:hyperlink r:id="rId11" w:history="1">
        <w:r w:rsidRPr="00E82820">
          <w:rPr>
            <w:rStyle w:val="Hyperlink"/>
            <w:rFonts w:ascii="Georgia" w:hAnsi="Georgia" w:cs="Times New Roman"/>
            <w:color w:val="auto"/>
            <w:sz w:val="24"/>
            <w:szCs w:val="24"/>
          </w:rPr>
          <w:t>www.udaras.ie</w:t>
        </w:r>
      </w:hyperlink>
      <w:r w:rsidRPr="00E82820">
        <w:rPr>
          <w:rFonts w:ascii="Georgia" w:hAnsi="Georgia"/>
          <w:sz w:val="24"/>
          <w:szCs w:val="24"/>
        </w:rPr>
        <w:t xml:space="preserve"> </w:t>
      </w:r>
    </w:p>
    <w:p w14:paraId="50FB28C6" w14:textId="5A63FCD9" w:rsidR="00AF46F8" w:rsidRPr="00E82820" w:rsidRDefault="00AF46F8" w:rsidP="00AF46F8">
      <w:pPr>
        <w:spacing w:line="360" w:lineRule="auto"/>
        <w:rPr>
          <w:rFonts w:ascii="Georgia" w:hAnsi="Georgia" w:cs="Times New Roman"/>
          <w:i/>
          <w:sz w:val="24"/>
          <w:szCs w:val="24"/>
        </w:rPr>
      </w:pPr>
    </w:p>
    <w:p w14:paraId="4E5827C5" w14:textId="77777777" w:rsidR="00AF46F8" w:rsidRPr="00E82820" w:rsidRDefault="00AF46F8" w:rsidP="00AF46F8">
      <w:pPr>
        <w:pStyle w:val="ListParagraph"/>
        <w:numPr>
          <w:ilvl w:val="0"/>
          <w:numId w:val="57"/>
        </w:numPr>
        <w:spacing w:line="360" w:lineRule="auto"/>
        <w:rPr>
          <w:rFonts w:ascii="Georgia" w:hAnsi="Georgia" w:cs="Times New Roman"/>
          <w:b/>
          <w:bCs/>
          <w:iCs/>
          <w:sz w:val="24"/>
          <w:szCs w:val="24"/>
        </w:rPr>
      </w:pPr>
      <w:r w:rsidRPr="00E82820">
        <w:rPr>
          <w:rFonts w:ascii="Georgia" w:hAnsi="Georgia" w:cs="Times New Roman"/>
          <w:b/>
          <w:bCs/>
          <w:iCs/>
          <w:sz w:val="24"/>
          <w:szCs w:val="24"/>
        </w:rPr>
        <w:t>Straitéis Nua an Údaráis:</w:t>
      </w:r>
    </w:p>
    <w:tbl>
      <w:tblPr>
        <w:tblStyle w:val="TableGrid"/>
        <w:tblW w:w="0" w:type="auto"/>
        <w:tblLook w:val="04A0" w:firstRow="1" w:lastRow="0" w:firstColumn="1" w:lastColumn="0" w:noHBand="0" w:noVBand="1"/>
      </w:tblPr>
      <w:tblGrid>
        <w:gridCol w:w="3256"/>
        <w:gridCol w:w="5760"/>
      </w:tblGrid>
      <w:tr w:rsidR="00E82820" w:rsidRPr="00E82820" w14:paraId="12E5BCA6" w14:textId="77777777" w:rsidTr="00367194">
        <w:tc>
          <w:tcPr>
            <w:tcW w:w="3256" w:type="dxa"/>
          </w:tcPr>
          <w:p w14:paraId="26FA835D" w14:textId="77777777" w:rsidR="00AF46F8" w:rsidRPr="00E82820" w:rsidRDefault="00AF46F8" w:rsidP="00367194">
            <w:pPr>
              <w:rPr>
                <w:rFonts w:ascii="Georgia" w:hAnsi="Georgia"/>
                <w:b/>
                <w:bCs/>
                <w:sz w:val="24"/>
                <w:szCs w:val="24"/>
              </w:rPr>
            </w:pPr>
            <w:r w:rsidRPr="00E82820">
              <w:rPr>
                <w:rFonts w:ascii="Georgia" w:hAnsi="Georgia"/>
                <w:b/>
                <w:bCs/>
                <w:sz w:val="24"/>
                <w:szCs w:val="24"/>
              </w:rPr>
              <w:t>FÍS DON GHAELTACHT</w:t>
            </w:r>
          </w:p>
          <w:p w14:paraId="738E559B" w14:textId="77777777" w:rsidR="00AF46F8" w:rsidRPr="00E82820" w:rsidRDefault="00AF46F8" w:rsidP="00367194">
            <w:pPr>
              <w:spacing w:line="360" w:lineRule="auto"/>
              <w:rPr>
                <w:rFonts w:ascii="Times New Roman" w:hAnsi="Times New Roman" w:cs="Times New Roman"/>
                <w:i/>
                <w:sz w:val="24"/>
                <w:szCs w:val="24"/>
              </w:rPr>
            </w:pPr>
          </w:p>
        </w:tc>
        <w:tc>
          <w:tcPr>
            <w:tcW w:w="5760" w:type="dxa"/>
          </w:tcPr>
          <w:p w14:paraId="36771ECF" w14:textId="77777777" w:rsidR="00AF46F8" w:rsidRPr="00E82820" w:rsidRDefault="00AF46F8" w:rsidP="00367194">
            <w:pPr>
              <w:jc w:val="both"/>
              <w:rPr>
                <w:rFonts w:ascii="Georgia" w:hAnsi="Georgia"/>
                <w:sz w:val="24"/>
                <w:szCs w:val="24"/>
                <w:lang w:val="en-GB"/>
              </w:rPr>
            </w:pPr>
            <w:r w:rsidRPr="00E82820">
              <w:rPr>
                <w:rFonts w:ascii="Georgia" w:hAnsi="Georgia"/>
                <w:sz w:val="24"/>
                <w:szCs w:val="24"/>
                <w:lang w:val="en-GB"/>
              </w:rPr>
              <w:t>Pobail bríomhar inbhuanaithe tuaithe atá fréamhaithe sa dúchas ina mbeidh an Ghaeilge mar an príomh theanga phobail</w:t>
            </w:r>
          </w:p>
        </w:tc>
      </w:tr>
      <w:tr w:rsidR="00E82820" w:rsidRPr="00E82820" w14:paraId="3012F889" w14:textId="77777777" w:rsidTr="00367194">
        <w:tc>
          <w:tcPr>
            <w:tcW w:w="3256" w:type="dxa"/>
          </w:tcPr>
          <w:p w14:paraId="1282F0CB" w14:textId="77777777" w:rsidR="00AF46F8" w:rsidRPr="00E82820" w:rsidRDefault="00AF46F8" w:rsidP="00367194">
            <w:pPr>
              <w:rPr>
                <w:rFonts w:ascii="Georgia" w:hAnsi="Georgia"/>
                <w:b/>
                <w:bCs/>
                <w:sz w:val="24"/>
                <w:szCs w:val="24"/>
              </w:rPr>
            </w:pPr>
            <w:r w:rsidRPr="00E82820">
              <w:rPr>
                <w:rFonts w:ascii="Georgia" w:hAnsi="Georgia"/>
                <w:b/>
                <w:bCs/>
                <w:sz w:val="24"/>
                <w:szCs w:val="24"/>
              </w:rPr>
              <w:t>FÍS DON ÚDARÁS</w:t>
            </w:r>
          </w:p>
          <w:p w14:paraId="445C4FF9" w14:textId="77777777" w:rsidR="00AF46F8" w:rsidRPr="00E82820" w:rsidRDefault="00AF46F8" w:rsidP="00367194">
            <w:pPr>
              <w:spacing w:line="360" w:lineRule="auto"/>
              <w:rPr>
                <w:rFonts w:ascii="Times New Roman" w:hAnsi="Times New Roman" w:cs="Times New Roman"/>
                <w:i/>
                <w:sz w:val="24"/>
                <w:szCs w:val="24"/>
              </w:rPr>
            </w:pPr>
          </w:p>
        </w:tc>
        <w:tc>
          <w:tcPr>
            <w:tcW w:w="5760" w:type="dxa"/>
          </w:tcPr>
          <w:p w14:paraId="2474CE16" w14:textId="77777777" w:rsidR="00AF46F8" w:rsidRPr="00E82820" w:rsidRDefault="00AF46F8" w:rsidP="00367194">
            <w:pPr>
              <w:jc w:val="both"/>
              <w:rPr>
                <w:rFonts w:ascii="Georgia" w:hAnsi="Georgia"/>
                <w:sz w:val="24"/>
                <w:szCs w:val="24"/>
                <w:lang w:val="en-GB"/>
              </w:rPr>
            </w:pPr>
            <w:r w:rsidRPr="00E82820">
              <w:rPr>
                <w:rFonts w:ascii="Georgia" w:hAnsi="Georgia"/>
                <w:sz w:val="24"/>
                <w:szCs w:val="24"/>
                <w:lang w:val="en-GB"/>
              </w:rPr>
              <w:t>Scoth eagraíocht Stáit a imríonn tionchar dearfach agus intomhaiste ar fhorbairt chultúrtha, eacnamaíochta, sóisialta agus teanga na bpobal Ghaeltachta</w:t>
            </w:r>
          </w:p>
        </w:tc>
      </w:tr>
      <w:tr w:rsidR="00AF46F8" w:rsidRPr="00E82820" w14:paraId="3CA1965B" w14:textId="77777777" w:rsidTr="00367194">
        <w:tc>
          <w:tcPr>
            <w:tcW w:w="3256" w:type="dxa"/>
          </w:tcPr>
          <w:p w14:paraId="62D571BD" w14:textId="77777777" w:rsidR="00AF46F8" w:rsidRPr="00E82820" w:rsidRDefault="00AF46F8" w:rsidP="00367194">
            <w:pPr>
              <w:rPr>
                <w:rFonts w:ascii="Georgia" w:hAnsi="Georgia"/>
                <w:b/>
                <w:sz w:val="24"/>
                <w:szCs w:val="24"/>
              </w:rPr>
            </w:pPr>
            <w:r w:rsidRPr="00E82820">
              <w:rPr>
                <w:rFonts w:ascii="Georgia" w:hAnsi="Georgia"/>
                <w:b/>
                <w:sz w:val="24"/>
                <w:szCs w:val="24"/>
              </w:rPr>
              <w:t>MISEAN</w:t>
            </w:r>
          </w:p>
          <w:p w14:paraId="317954ED" w14:textId="77777777" w:rsidR="00AF46F8" w:rsidRPr="00E82820" w:rsidRDefault="00AF46F8" w:rsidP="00367194">
            <w:pPr>
              <w:spacing w:line="360" w:lineRule="auto"/>
              <w:rPr>
                <w:rFonts w:ascii="Times New Roman" w:hAnsi="Times New Roman" w:cs="Times New Roman"/>
                <w:i/>
                <w:sz w:val="24"/>
                <w:szCs w:val="24"/>
              </w:rPr>
            </w:pPr>
          </w:p>
        </w:tc>
        <w:tc>
          <w:tcPr>
            <w:tcW w:w="5760" w:type="dxa"/>
          </w:tcPr>
          <w:p w14:paraId="16BBC5D7" w14:textId="77777777" w:rsidR="00AF46F8" w:rsidRPr="00E82820" w:rsidRDefault="00AF46F8" w:rsidP="00367194">
            <w:pPr>
              <w:jc w:val="both"/>
              <w:rPr>
                <w:rFonts w:ascii="Georgia" w:hAnsi="Georgia"/>
                <w:sz w:val="24"/>
                <w:szCs w:val="24"/>
              </w:rPr>
            </w:pPr>
            <w:r w:rsidRPr="00E82820">
              <w:rPr>
                <w:rFonts w:ascii="Georgia" w:hAnsi="Georgia"/>
                <w:sz w:val="24"/>
                <w:szCs w:val="24"/>
              </w:rPr>
              <w:t>Pobal inbhuanaithe Gaeltachta a chothú, ina bhfuil an Ghaeilge mar phríomh theanga, agus ina bhfuil saol den chéad scoth ar fáil, idir fhostaíocht, shochaí agus chultúr</w:t>
            </w:r>
          </w:p>
        </w:tc>
      </w:tr>
    </w:tbl>
    <w:p w14:paraId="1E120551" w14:textId="77777777" w:rsidR="00AF46F8" w:rsidRPr="00E82820" w:rsidRDefault="00AF46F8" w:rsidP="00AF46F8">
      <w:pPr>
        <w:spacing w:line="360" w:lineRule="auto"/>
        <w:rPr>
          <w:rFonts w:ascii="Times New Roman" w:hAnsi="Times New Roman" w:cs="Times New Roman"/>
          <w:i/>
          <w:sz w:val="24"/>
          <w:szCs w:val="24"/>
        </w:rPr>
      </w:pPr>
    </w:p>
    <w:p w14:paraId="3462A940" w14:textId="0577F490" w:rsidR="00AF46F8" w:rsidRPr="00E82820" w:rsidRDefault="00AF46F8" w:rsidP="00AF46F8">
      <w:pPr>
        <w:jc w:val="both"/>
        <w:rPr>
          <w:rFonts w:ascii="Georgia" w:hAnsi="Georgia" w:cstheme="minorHAnsi"/>
          <w:b/>
          <w:sz w:val="24"/>
          <w:szCs w:val="24"/>
        </w:rPr>
      </w:pPr>
      <w:r w:rsidRPr="00E82820">
        <w:rPr>
          <w:rFonts w:ascii="Georgia" w:hAnsi="Georgia" w:cstheme="minorHAnsi"/>
          <w:b/>
          <w:sz w:val="24"/>
          <w:szCs w:val="24"/>
        </w:rPr>
        <w:t>Téamaí na Straitéise</w:t>
      </w:r>
    </w:p>
    <w:p w14:paraId="65EDEE55" w14:textId="77777777" w:rsidR="003412CF" w:rsidRPr="00E82820" w:rsidRDefault="003412CF" w:rsidP="00AF46F8">
      <w:pPr>
        <w:jc w:val="both"/>
        <w:rPr>
          <w:rFonts w:ascii="Georgia" w:hAnsi="Georgia" w:cstheme="minorHAnsi"/>
          <w:b/>
          <w:sz w:val="24"/>
          <w:szCs w:val="24"/>
        </w:rPr>
      </w:pPr>
    </w:p>
    <w:p w14:paraId="4803D843" w14:textId="42D04656" w:rsidR="00AF46F8" w:rsidRPr="00E82820" w:rsidRDefault="00AF46F8" w:rsidP="00AF46F8">
      <w:pPr>
        <w:jc w:val="both"/>
        <w:rPr>
          <w:rFonts w:ascii="Georgia" w:hAnsi="Georgia" w:cstheme="minorHAnsi"/>
          <w:sz w:val="24"/>
          <w:szCs w:val="24"/>
        </w:rPr>
      </w:pPr>
      <w:r w:rsidRPr="00E82820">
        <w:rPr>
          <w:rFonts w:ascii="Georgia" w:hAnsi="Georgia" w:cstheme="minorHAnsi"/>
          <w:sz w:val="24"/>
          <w:szCs w:val="24"/>
        </w:rPr>
        <w:t>Is iad na téamaí atá roghnaithe againn don straitéis seo ná: Cumasú, Neartú agus Inbhuanaitheacht agus tá siad seo fite fuaite ins na gníomhaíochtaí a bheifear ag díriú orthu sa tréimhse 2021-2025.</w:t>
      </w:r>
    </w:p>
    <w:p w14:paraId="4B273486" w14:textId="77777777" w:rsidR="003412CF" w:rsidRPr="00E82820" w:rsidRDefault="003412CF" w:rsidP="00AF46F8">
      <w:pPr>
        <w:jc w:val="both"/>
        <w:rPr>
          <w:rFonts w:ascii="Georgia" w:hAnsi="Georgia" w:cstheme="minorHAnsi"/>
          <w:sz w:val="24"/>
          <w:szCs w:val="24"/>
        </w:rPr>
      </w:pPr>
    </w:p>
    <w:p w14:paraId="568C5E47" w14:textId="73DD31A8" w:rsidR="00AF46F8" w:rsidRPr="00E82820" w:rsidRDefault="00AF46F8" w:rsidP="00AF46F8">
      <w:pPr>
        <w:jc w:val="both"/>
        <w:rPr>
          <w:rFonts w:ascii="Georgia" w:hAnsi="Georgia" w:cstheme="minorHAnsi"/>
          <w:b/>
          <w:bCs/>
          <w:sz w:val="24"/>
          <w:szCs w:val="24"/>
        </w:rPr>
      </w:pPr>
      <w:r w:rsidRPr="00E82820">
        <w:rPr>
          <w:rFonts w:ascii="Georgia" w:hAnsi="Georgia" w:cstheme="minorHAnsi"/>
          <w:b/>
          <w:bCs/>
          <w:sz w:val="24"/>
          <w:szCs w:val="24"/>
        </w:rPr>
        <w:t>Bunús leis na téamaí</w:t>
      </w:r>
    </w:p>
    <w:p w14:paraId="07C6E0C3" w14:textId="77777777" w:rsidR="003412CF" w:rsidRPr="00E82820" w:rsidRDefault="003412CF" w:rsidP="00AF46F8">
      <w:pPr>
        <w:jc w:val="both"/>
        <w:rPr>
          <w:rFonts w:ascii="Georgia" w:hAnsi="Georgia" w:cstheme="minorHAnsi"/>
          <w:b/>
          <w:bCs/>
          <w:sz w:val="24"/>
          <w:szCs w:val="24"/>
        </w:rPr>
      </w:pPr>
    </w:p>
    <w:p w14:paraId="62099EC3" w14:textId="73A94D83" w:rsidR="00AF46F8" w:rsidRPr="00E82820" w:rsidRDefault="00AF46F8" w:rsidP="00AF46F8">
      <w:pPr>
        <w:jc w:val="both"/>
        <w:rPr>
          <w:rFonts w:ascii="Georgia" w:hAnsi="Georgia" w:cstheme="minorHAnsi"/>
          <w:sz w:val="24"/>
          <w:szCs w:val="24"/>
        </w:rPr>
      </w:pPr>
      <w:r w:rsidRPr="00E82820">
        <w:rPr>
          <w:rFonts w:ascii="Georgia" w:hAnsi="Georgia" w:cstheme="minorHAnsi"/>
          <w:sz w:val="24"/>
          <w:szCs w:val="24"/>
        </w:rPr>
        <w:t>Is trí rath a bheith ar chúrsaí eacnamaíochta, ar mheanma an pobal agus ar mhórtas teanga is fearr is féidir linn ceantair uathúla eiseamláireacha Gaeltachta a chothú ina bhfuil an Ghaeilge chun cinn mar teanga labhartha an phobal.   Tá sé mar fhís ag an Údarás go mbeidh na pobail Ghaeltachta inbhuanaithe i ngach gné den saol agus go mbeidh ról lárnach againn i gcumasú agus i neartú na bpobal chun an méid sin a bhaint amach.  Tacófar le inmharthanacht na gceantar Gaeltachta trí infheistíocht a dhéanamh in acmhainní daonna, in acmhainní nádúrtha agus in acmhainní caipitil na Gaeltachta ar bhealach a bhíonn chun leasa na bpobal agus na timpeallachta ina maireann muid. Tá tábhacht ar leith le glúin óg a spreagadh agus a chumasú chun bheith mar cheannairí don todhchaí.  Is féidir é seo a bhaint amach trí timpeallacht, áiseanna agus scileanna a fhorbairt, i gcomhpháirt le geallsealbhóirí eile, a chumasaíonn aos óg na Gaeltachta.</w:t>
      </w:r>
    </w:p>
    <w:p w14:paraId="410F8F07" w14:textId="77777777" w:rsidR="003412CF" w:rsidRPr="00E82820" w:rsidRDefault="003412CF" w:rsidP="00AF46F8">
      <w:pPr>
        <w:jc w:val="both"/>
        <w:rPr>
          <w:rFonts w:ascii="Georgia" w:hAnsi="Georgia" w:cstheme="minorHAnsi"/>
          <w:sz w:val="24"/>
          <w:szCs w:val="24"/>
        </w:rPr>
      </w:pPr>
    </w:p>
    <w:p w14:paraId="261C77EE" w14:textId="0CEEE3E0" w:rsidR="00AF46F8" w:rsidRPr="00E82820" w:rsidRDefault="00AF46F8" w:rsidP="00AF46F8">
      <w:pPr>
        <w:jc w:val="both"/>
        <w:rPr>
          <w:rFonts w:ascii="Georgia" w:hAnsi="Georgia" w:cstheme="minorHAnsi"/>
          <w:b/>
          <w:bCs/>
          <w:sz w:val="24"/>
          <w:szCs w:val="24"/>
        </w:rPr>
      </w:pPr>
      <w:r w:rsidRPr="00E82820">
        <w:rPr>
          <w:rFonts w:ascii="Georgia" w:hAnsi="Georgia" w:cstheme="minorHAnsi"/>
          <w:b/>
          <w:bCs/>
          <w:sz w:val="24"/>
          <w:szCs w:val="24"/>
        </w:rPr>
        <w:t xml:space="preserve">Cumasú </w:t>
      </w:r>
    </w:p>
    <w:p w14:paraId="43A8C42B" w14:textId="77777777" w:rsidR="003412CF" w:rsidRPr="00E82820" w:rsidRDefault="003412CF" w:rsidP="00AF46F8">
      <w:pPr>
        <w:jc w:val="both"/>
        <w:rPr>
          <w:rFonts w:ascii="Georgia" w:hAnsi="Georgia" w:cstheme="minorHAnsi"/>
          <w:b/>
          <w:bCs/>
          <w:sz w:val="24"/>
          <w:szCs w:val="24"/>
        </w:rPr>
      </w:pPr>
    </w:p>
    <w:p w14:paraId="2D31BE2D" w14:textId="77777777" w:rsidR="00AF46F8" w:rsidRPr="00E82820" w:rsidRDefault="00AF46F8" w:rsidP="00AF46F8">
      <w:pPr>
        <w:jc w:val="both"/>
        <w:rPr>
          <w:rFonts w:ascii="Georgia" w:hAnsi="Georgia" w:cstheme="minorHAnsi"/>
          <w:b/>
          <w:bCs/>
          <w:i/>
          <w:sz w:val="24"/>
          <w:szCs w:val="24"/>
        </w:rPr>
      </w:pPr>
      <w:r w:rsidRPr="00E82820">
        <w:rPr>
          <w:rFonts w:ascii="Georgia" w:hAnsi="Georgia" w:cstheme="minorHAnsi"/>
          <w:b/>
          <w:bCs/>
          <w:i/>
          <w:sz w:val="24"/>
          <w:szCs w:val="24"/>
        </w:rPr>
        <w:t>“Ag cur na deiseanna agus na hacmhainní ar fáil do dhaoine, don phobal agus do ghnóthaí le forbairt agus dul chun cinn a dhéanamh”</w:t>
      </w:r>
    </w:p>
    <w:p w14:paraId="6859A095" w14:textId="77777777" w:rsidR="00AF46F8" w:rsidRPr="00E82820" w:rsidRDefault="00AF46F8" w:rsidP="00AF46F8">
      <w:pPr>
        <w:pStyle w:val="ListParagraph"/>
        <w:numPr>
          <w:ilvl w:val="0"/>
          <w:numId w:val="53"/>
        </w:numPr>
        <w:jc w:val="both"/>
        <w:rPr>
          <w:rFonts w:ascii="Georgia" w:hAnsi="Georgia" w:cstheme="minorHAnsi"/>
          <w:sz w:val="24"/>
          <w:szCs w:val="24"/>
        </w:rPr>
      </w:pPr>
      <w:r w:rsidRPr="00E82820">
        <w:rPr>
          <w:rFonts w:ascii="Georgia" w:hAnsi="Georgia" w:cstheme="minorHAnsi"/>
          <w:sz w:val="24"/>
          <w:szCs w:val="24"/>
        </w:rPr>
        <w:t>Meon cruthaitheach agus nuálaíoch a spreagadh agus a thógáil sna pobail Gaeltachta.</w:t>
      </w:r>
    </w:p>
    <w:p w14:paraId="517264F8" w14:textId="77777777" w:rsidR="00AF46F8" w:rsidRPr="00E82820" w:rsidRDefault="00AF46F8" w:rsidP="00AF46F8">
      <w:pPr>
        <w:pStyle w:val="ListParagraph"/>
        <w:numPr>
          <w:ilvl w:val="0"/>
          <w:numId w:val="53"/>
        </w:numPr>
        <w:jc w:val="both"/>
        <w:rPr>
          <w:rFonts w:ascii="Georgia" w:hAnsi="Georgia" w:cstheme="minorHAnsi"/>
          <w:sz w:val="24"/>
          <w:szCs w:val="24"/>
        </w:rPr>
      </w:pPr>
      <w:r w:rsidRPr="00E82820">
        <w:rPr>
          <w:rFonts w:ascii="Georgia" w:hAnsi="Georgia" w:cstheme="minorHAnsi"/>
          <w:sz w:val="24"/>
          <w:szCs w:val="24"/>
        </w:rPr>
        <w:t>Daoine a chumasú trí chlár leathan oiliúna agus traenála a fhorbairt agus a chur i bhfeidhm ar fud na Gaeltachta.</w:t>
      </w:r>
    </w:p>
    <w:p w14:paraId="2C986D10" w14:textId="77777777" w:rsidR="00AF46F8" w:rsidRPr="00E82820" w:rsidRDefault="00AF46F8" w:rsidP="00AF46F8">
      <w:pPr>
        <w:pStyle w:val="ListParagraph"/>
        <w:numPr>
          <w:ilvl w:val="0"/>
          <w:numId w:val="54"/>
        </w:numPr>
        <w:ind w:left="360"/>
        <w:jc w:val="both"/>
        <w:rPr>
          <w:rFonts w:ascii="Georgia" w:hAnsi="Georgia" w:cstheme="minorHAnsi"/>
          <w:sz w:val="24"/>
          <w:szCs w:val="24"/>
        </w:rPr>
      </w:pPr>
      <w:r w:rsidRPr="00E82820">
        <w:rPr>
          <w:rFonts w:ascii="Georgia" w:hAnsi="Georgia" w:cstheme="minorHAnsi"/>
          <w:sz w:val="24"/>
          <w:szCs w:val="24"/>
        </w:rPr>
        <w:t>Pobail a ghríosú agus a chumasú trí chlár leathan oiliúna a reáchtáil do na comhlachtaí pobal bhunaithe</w:t>
      </w:r>
    </w:p>
    <w:p w14:paraId="6E9CD906" w14:textId="77777777" w:rsidR="00AF46F8" w:rsidRPr="00E82820" w:rsidRDefault="00AF46F8" w:rsidP="00AF46F8">
      <w:pPr>
        <w:pStyle w:val="ListParagraph"/>
        <w:numPr>
          <w:ilvl w:val="0"/>
          <w:numId w:val="54"/>
        </w:numPr>
        <w:ind w:left="360"/>
        <w:jc w:val="both"/>
        <w:rPr>
          <w:rFonts w:ascii="Georgia" w:hAnsi="Georgia" w:cstheme="minorHAnsi"/>
          <w:sz w:val="24"/>
          <w:szCs w:val="24"/>
        </w:rPr>
      </w:pPr>
      <w:r w:rsidRPr="00E82820">
        <w:rPr>
          <w:rFonts w:ascii="Georgia" w:hAnsi="Georgia" w:cstheme="minorHAnsi"/>
          <w:sz w:val="24"/>
          <w:szCs w:val="24"/>
        </w:rPr>
        <w:t>Comhlachtaí a chumasú trí réimse dreasachtaí a chur ar fáil le cuidiú leo cláir oiliúna oiriúnacha a chur ar bun ina gcuid gnólachtaí.</w:t>
      </w:r>
    </w:p>
    <w:p w14:paraId="123EAFB2" w14:textId="77777777" w:rsidR="00AF46F8" w:rsidRPr="00E82820" w:rsidRDefault="00AF46F8" w:rsidP="00AF46F8">
      <w:pPr>
        <w:jc w:val="both"/>
        <w:rPr>
          <w:rFonts w:ascii="Georgia" w:hAnsi="Georgia" w:cstheme="minorHAnsi"/>
          <w:sz w:val="24"/>
          <w:szCs w:val="24"/>
        </w:rPr>
      </w:pPr>
    </w:p>
    <w:p w14:paraId="09E70487" w14:textId="3C7A7D83" w:rsidR="00AF46F8" w:rsidRPr="00E82820" w:rsidRDefault="00AF46F8" w:rsidP="00AF46F8">
      <w:pPr>
        <w:jc w:val="both"/>
        <w:rPr>
          <w:rFonts w:ascii="Georgia" w:hAnsi="Georgia" w:cstheme="minorHAnsi"/>
          <w:b/>
          <w:bCs/>
          <w:sz w:val="24"/>
          <w:szCs w:val="24"/>
        </w:rPr>
      </w:pPr>
      <w:r w:rsidRPr="00E82820">
        <w:rPr>
          <w:rFonts w:ascii="Georgia" w:hAnsi="Georgia" w:cstheme="minorHAnsi"/>
          <w:b/>
          <w:bCs/>
          <w:sz w:val="24"/>
          <w:szCs w:val="24"/>
        </w:rPr>
        <w:t>Neartú</w:t>
      </w:r>
    </w:p>
    <w:p w14:paraId="422DE6E7" w14:textId="77777777" w:rsidR="003412CF" w:rsidRPr="00E82820" w:rsidRDefault="003412CF" w:rsidP="00AF46F8">
      <w:pPr>
        <w:jc w:val="both"/>
        <w:rPr>
          <w:rFonts w:ascii="Georgia" w:hAnsi="Georgia" w:cstheme="minorHAnsi"/>
          <w:b/>
          <w:bCs/>
          <w:sz w:val="24"/>
          <w:szCs w:val="24"/>
        </w:rPr>
      </w:pPr>
    </w:p>
    <w:p w14:paraId="7EA55FBE" w14:textId="77777777" w:rsidR="00AF46F8" w:rsidRPr="00E82820" w:rsidRDefault="00AF46F8" w:rsidP="00AF46F8">
      <w:pPr>
        <w:jc w:val="both"/>
        <w:rPr>
          <w:rFonts w:ascii="Georgia" w:hAnsi="Georgia" w:cstheme="minorHAnsi"/>
          <w:b/>
          <w:bCs/>
          <w:i/>
          <w:sz w:val="24"/>
          <w:szCs w:val="24"/>
        </w:rPr>
      </w:pPr>
      <w:r w:rsidRPr="00E82820">
        <w:rPr>
          <w:rFonts w:ascii="Georgia" w:hAnsi="Georgia" w:cstheme="minorHAnsi"/>
          <w:b/>
          <w:bCs/>
          <w:i/>
          <w:sz w:val="24"/>
          <w:szCs w:val="24"/>
        </w:rPr>
        <w:t>“Ag láidriú agus ag treisiú an bonneagar daonna, teanga, cultúir eacnamaíochta agus pobal sa Ghaeltacht”</w:t>
      </w:r>
    </w:p>
    <w:p w14:paraId="2956FEC6" w14:textId="77777777" w:rsidR="00AF46F8" w:rsidRPr="00E82820" w:rsidRDefault="00AF46F8" w:rsidP="00AF46F8">
      <w:pPr>
        <w:pStyle w:val="ListParagraph"/>
        <w:numPr>
          <w:ilvl w:val="0"/>
          <w:numId w:val="55"/>
        </w:numPr>
        <w:jc w:val="both"/>
        <w:rPr>
          <w:rFonts w:ascii="Georgia" w:hAnsi="Georgia" w:cstheme="minorHAnsi"/>
          <w:sz w:val="24"/>
          <w:szCs w:val="24"/>
        </w:rPr>
      </w:pPr>
      <w:r w:rsidRPr="00E82820">
        <w:rPr>
          <w:rFonts w:ascii="Georgia" w:hAnsi="Georgia" w:cstheme="minorHAnsi"/>
          <w:sz w:val="24"/>
          <w:szCs w:val="24"/>
        </w:rPr>
        <w:t xml:space="preserve">Bonn láidir a chur faoin struchtúr pobail sa Ghaeltacht agus é a neartú trí thacaíochtaí a chur ar fáil a chuirfidh ar cumas na heagrais phobal bhunaithe tograí rathúla a chur ar bun ina bpobail féin. </w:t>
      </w:r>
    </w:p>
    <w:p w14:paraId="0978CA6C" w14:textId="77777777" w:rsidR="00AF46F8" w:rsidRPr="00E82820" w:rsidRDefault="00AF46F8" w:rsidP="00AF46F8">
      <w:pPr>
        <w:pStyle w:val="ListParagraph"/>
        <w:numPr>
          <w:ilvl w:val="0"/>
          <w:numId w:val="55"/>
        </w:numPr>
        <w:jc w:val="both"/>
        <w:rPr>
          <w:rFonts w:ascii="Georgia" w:hAnsi="Georgia" w:cstheme="minorHAnsi"/>
          <w:sz w:val="24"/>
          <w:szCs w:val="24"/>
        </w:rPr>
      </w:pPr>
      <w:r w:rsidRPr="00E82820">
        <w:rPr>
          <w:rFonts w:ascii="Georgia" w:hAnsi="Georgia" w:cstheme="minorHAnsi"/>
          <w:sz w:val="24"/>
          <w:szCs w:val="24"/>
        </w:rPr>
        <w:t>Tacú le comhlachtaí bunú, buanú agus fás sa Ghaeltacht trí réimse leathan dreasachtaí a chur ar fáil dóibh agus trí thimpeallacht fiontraíochta a chruthú agus a chothú.</w:t>
      </w:r>
    </w:p>
    <w:p w14:paraId="79FA5890" w14:textId="77777777" w:rsidR="00AF46F8" w:rsidRPr="00E82820" w:rsidRDefault="00AF46F8" w:rsidP="00AF46F8">
      <w:pPr>
        <w:pStyle w:val="ListParagraph"/>
        <w:numPr>
          <w:ilvl w:val="0"/>
          <w:numId w:val="55"/>
        </w:numPr>
        <w:jc w:val="both"/>
        <w:rPr>
          <w:rFonts w:ascii="Georgia" w:hAnsi="Georgia" w:cstheme="minorHAnsi"/>
          <w:sz w:val="24"/>
          <w:szCs w:val="24"/>
        </w:rPr>
      </w:pPr>
      <w:r w:rsidRPr="00E82820">
        <w:rPr>
          <w:rFonts w:ascii="Georgia" w:hAnsi="Georgia" w:cstheme="minorHAnsi"/>
          <w:sz w:val="24"/>
          <w:szCs w:val="24"/>
        </w:rPr>
        <w:t>Comhpháirtíocht a chothú le geallsealbhóirí san earnáil phoiblí, san earnáil dheonach agus san earnáil phríobháideach chun bonneagar eacnamúil, fisiciúil, sóisialta agus cultúrtha na Gaeltachta a neartú.</w:t>
      </w:r>
    </w:p>
    <w:p w14:paraId="14248985" w14:textId="75FFFD5D" w:rsidR="00AF46F8" w:rsidRPr="00E82820" w:rsidRDefault="00AF46F8" w:rsidP="00AF46F8">
      <w:pPr>
        <w:jc w:val="both"/>
        <w:rPr>
          <w:rFonts w:ascii="Georgia" w:hAnsi="Georgia" w:cstheme="minorHAnsi"/>
          <w:sz w:val="24"/>
          <w:szCs w:val="24"/>
        </w:rPr>
      </w:pPr>
    </w:p>
    <w:p w14:paraId="78A7C3A1" w14:textId="77777777" w:rsidR="003412CF" w:rsidRPr="00E82820" w:rsidRDefault="003412CF" w:rsidP="00AF46F8">
      <w:pPr>
        <w:jc w:val="both"/>
        <w:rPr>
          <w:rFonts w:ascii="Georgia" w:hAnsi="Georgia" w:cstheme="minorHAnsi"/>
          <w:sz w:val="24"/>
          <w:szCs w:val="24"/>
        </w:rPr>
      </w:pPr>
    </w:p>
    <w:p w14:paraId="58BC7ADF" w14:textId="5708F897" w:rsidR="00AF46F8" w:rsidRPr="00E82820" w:rsidRDefault="00AF46F8" w:rsidP="00AF46F8">
      <w:pPr>
        <w:jc w:val="both"/>
        <w:rPr>
          <w:rFonts w:ascii="Georgia" w:hAnsi="Georgia" w:cstheme="minorHAnsi"/>
          <w:b/>
          <w:bCs/>
          <w:sz w:val="24"/>
          <w:szCs w:val="24"/>
        </w:rPr>
      </w:pPr>
      <w:r w:rsidRPr="00E82820">
        <w:rPr>
          <w:rFonts w:ascii="Georgia" w:hAnsi="Georgia" w:cstheme="minorHAnsi"/>
          <w:b/>
          <w:bCs/>
          <w:sz w:val="24"/>
          <w:szCs w:val="24"/>
        </w:rPr>
        <w:t>Inbhuanaitheacht</w:t>
      </w:r>
    </w:p>
    <w:p w14:paraId="0E359180" w14:textId="77777777" w:rsidR="003412CF" w:rsidRPr="00E82820" w:rsidRDefault="003412CF" w:rsidP="00AF46F8">
      <w:pPr>
        <w:jc w:val="both"/>
        <w:rPr>
          <w:rFonts w:ascii="Georgia" w:hAnsi="Georgia" w:cstheme="minorHAnsi"/>
          <w:b/>
          <w:bCs/>
          <w:sz w:val="24"/>
          <w:szCs w:val="24"/>
        </w:rPr>
      </w:pPr>
    </w:p>
    <w:p w14:paraId="51C2A8C2" w14:textId="381B8A68" w:rsidR="00AF46F8" w:rsidRPr="00E82820" w:rsidRDefault="00AF46F8" w:rsidP="00AF46F8">
      <w:pPr>
        <w:jc w:val="both"/>
        <w:rPr>
          <w:rFonts w:ascii="Georgia" w:hAnsi="Georgia" w:cstheme="minorHAnsi"/>
          <w:b/>
          <w:i/>
          <w:sz w:val="24"/>
          <w:szCs w:val="24"/>
        </w:rPr>
      </w:pPr>
      <w:r w:rsidRPr="00E82820">
        <w:rPr>
          <w:rFonts w:ascii="Georgia" w:hAnsi="Georgia" w:cstheme="minorHAnsi"/>
          <w:b/>
          <w:i/>
          <w:sz w:val="24"/>
          <w:szCs w:val="24"/>
        </w:rPr>
        <w:t>“Ag tacú le forbairt na gceantar Gaeltachta ar bhealach atá seasmhach agus airdeallach ar an timpeallacht chultúrtha, eacnamaíochta agus ar an gcomhshaol ina maireann muid”</w:t>
      </w:r>
    </w:p>
    <w:p w14:paraId="13998662" w14:textId="77777777" w:rsidR="003412CF" w:rsidRPr="00E82820" w:rsidRDefault="003412CF" w:rsidP="00AF46F8">
      <w:pPr>
        <w:jc w:val="both"/>
        <w:rPr>
          <w:rFonts w:ascii="Georgia" w:hAnsi="Georgia" w:cstheme="minorHAnsi"/>
          <w:b/>
          <w:i/>
          <w:sz w:val="24"/>
          <w:szCs w:val="24"/>
        </w:rPr>
      </w:pPr>
    </w:p>
    <w:p w14:paraId="33D0FBF6" w14:textId="77777777" w:rsidR="00AF46F8" w:rsidRPr="00E82820" w:rsidRDefault="00AF46F8" w:rsidP="00AF46F8">
      <w:pPr>
        <w:pStyle w:val="ListParagraph"/>
        <w:numPr>
          <w:ilvl w:val="0"/>
          <w:numId w:val="56"/>
        </w:numPr>
        <w:jc w:val="both"/>
        <w:rPr>
          <w:rFonts w:ascii="Georgia" w:hAnsi="Georgia" w:cstheme="minorHAnsi"/>
          <w:sz w:val="24"/>
          <w:szCs w:val="24"/>
        </w:rPr>
      </w:pPr>
      <w:r w:rsidRPr="00E82820">
        <w:rPr>
          <w:rFonts w:ascii="Georgia" w:hAnsi="Georgia" w:cstheme="minorHAnsi"/>
          <w:sz w:val="24"/>
          <w:szCs w:val="24"/>
        </w:rPr>
        <w:t xml:space="preserve">Ár bpáirt a imirt chun pobail inbhuanaithe Gaeltachta a chruthú ina mbeidh an Ghaeilge chun cinn mar an teanga labhartha pobail.  </w:t>
      </w:r>
    </w:p>
    <w:p w14:paraId="735ECBE7" w14:textId="77777777" w:rsidR="00AF46F8" w:rsidRPr="00E82820" w:rsidRDefault="00AF46F8" w:rsidP="00AF46F8">
      <w:pPr>
        <w:pStyle w:val="ListParagraph"/>
        <w:numPr>
          <w:ilvl w:val="0"/>
          <w:numId w:val="56"/>
        </w:numPr>
        <w:jc w:val="both"/>
        <w:rPr>
          <w:rFonts w:ascii="Georgia" w:hAnsi="Georgia" w:cstheme="minorHAnsi"/>
          <w:sz w:val="24"/>
          <w:szCs w:val="24"/>
        </w:rPr>
      </w:pPr>
      <w:r w:rsidRPr="00E82820">
        <w:rPr>
          <w:rFonts w:ascii="Georgia" w:hAnsi="Georgia" w:cstheme="minorHAnsi"/>
          <w:sz w:val="24"/>
          <w:szCs w:val="24"/>
        </w:rPr>
        <w:t xml:space="preserve">Beidh an tÚdarás gníomhach ag tacú le tograí a chuireann le féinleorgacht na gceantar Gaeltachta agus a aithníonn iad mar cheantair shainiúla ó thaobh teanga, cultúr, fiontraíocht agus cruthaíocht.  </w:t>
      </w:r>
    </w:p>
    <w:p w14:paraId="16C15E52" w14:textId="77777777" w:rsidR="00AF46F8" w:rsidRPr="00E82820" w:rsidRDefault="00AF46F8" w:rsidP="00AF46F8">
      <w:pPr>
        <w:pStyle w:val="ListParagraph"/>
        <w:numPr>
          <w:ilvl w:val="0"/>
          <w:numId w:val="56"/>
        </w:numPr>
        <w:jc w:val="both"/>
        <w:rPr>
          <w:rFonts w:ascii="Georgia" w:hAnsi="Georgia" w:cstheme="minorHAnsi"/>
          <w:sz w:val="24"/>
          <w:szCs w:val="24"/>
        </w:rPr>
      </w:pPr>
      <w:r w:rsidRPr="00E82820">
        <w:rPr>
          <w:rFonts w:ascii="Georgia" w:hAnsi="Georgia" w:cstheme="minorHAnsi"/>
          <w:sz w:val="24"/>
          <w:szCs w:val="24"/>
        </w:rPr>
        <w:t>Na gnéithe seo a bheith bunaithe ar acmhainní timpeallachta, nádúrtha, daonna agus cultúrtha na Gaeltachta,</w:t>
      </w:r>
    </w:p>
    <w:p w14:paraId="134C3DF1" w14:textId="77777777" w:rsidR="00AF46F8" w:rsidRPr="00E82820" w:rsidRDefault="00AF46F8" w:rsidP="00AF46F8">
      <w:pPr>
        <w:pStyle w:val="ListParagraph"/>
        <w:numPr>
          <w:ilvl w:val="0"/>
          <w:numId w:val="56"/>
        </w:numPr>
        <w:jc w:val="both"/>
        <w:rPr>
          <w:rFonts w:ascii="Georgia" w:hAnsi="Georgia" w:cstheme="minorHAnsi"/>
          <w:sz w:val="24"/>
          <w:szCs w:val="24"/>
        </w:rPr>
      </w:pPr>
      <w:r w:rsidRPr="00E82820">
        <w:rPr>
          <w:rFonts w:ascii="Georgia" w:hAnsi="Georgia" w:cstheme="minorHAnsi"/>
          <w:sz w:val="24"/>
          <w:szCs w:val="24"/>
        </w:rPr>
        <w:t>Cur le féiniúlacht na Gaeltachta trí bhranda láidir aitheanta a chur chun cinn mar pháirt lárnach d’inbhuanaitheacht na Gaeltachta.</w:t>
      </w:r>
    </w:p>
    <w:p w14:paraId="6EF10B55" w14:textId="77777777" w:rsidR="00AF46F8" w:rsidRPr="00E82820" w:rsidRDefault="00AF46F8" w:rsidP="00AF46F8">
      <w:pPr>
        <w:pStyle w:val="Default"/>
        <w:spacing w:line="360" w:lineRule="auto"/>
        <w:jc w:val="both"/>
        <w:rPr>
          <w:rFonts w:ascii="Georgia" w:hAnsi="Georgia" w:cs="Times New Roman"/>
          <w:color w:val="auto"/>
        </w:rPr>
      </w:pPr>
    </w:p>
    <w:p w14:paraId="39A31F26" w14:textId="3D474D4B" w:rsidR="00996060" w:rsidRPr="00E82820" w:rsidRDefault="00AF46F8" w:rsidP="003412CF">
      <w:pPr>
        <w:autoSpaceDE w:val="0"/>
        <w:autoSpaceDN w:val="0"/>
        <w:adjustRightInd w:val="0"/>
        <w:spacing w:line="360" w:lineRule="auto"/>
        <w:jc w:val="both"/>
        <w:rPr>
          <w:rFonts w:ascii="Georgia" w:hAnsi="Georgia" w:cs="Times New Roman"/>
          <w:sz w:val="24"/>
          <w:szCs w:val="24"/>
        </w:rPr>
      </w:pPr>
      <w:r w:rsidRPr="00E82820">
        <w:rPr>
          <w:rFonts w:ascii="Georgia" w:hAnsi="Georgia" w:cs="Times New Roman"/>
          <w:sz w:val="24"/>
          <w:szCs w:val="24"/>
        </w:rPr>
        <w:t xml:space="preserve">Tá breis eolais faoi obair an Údaráis le fáil ag </w:t>
      </w:r>
      <w:hyperlink r:id="rId12" w:history="1">
        <w:r w:rsidRPr="00E82820">
          <w:rPr>
            <w:rStyle w:val="Hyperlink"/>
            <w:rFonts w:ascii="Georgia" w:hAnsi="Georgia" w:cs="Times New Roman"/>
            <w:color w:val="auto"/>
            <w:sz w:val="24"/>
            <w:szCs w:val="24"/>
          </w:rPr>
          <w:t>www.udaras.ie</w:t>
        </w:r>
      </w:hyperlink>
      <w:r w:rsidRPr="00E82820">
        <w:rPr>
          <w:rFonts w:ascii="Georgia" w:hAnsi="Georgia" w:cs="Times New Roman"/>
          <w:sz w:val="24"/>
          <w:szCs w:val="24"/>
        </w:rPr>
        <w:t xml:space="preserve"> </w:t>
      </w:r>
    </w:p>
    <w:p w14:paraId="1D4D68E9" w14:textId="71380638" w:rsidR="00000FA4" w:rsidRPr="00E82820" w:rsidRDefault="00000FA4" w:rsidP="00577015">
      <w:pPr>
        <w:pStyle w:val="Heading1"/>
        <w:numPr>
          <w:ilvl w:val="0"/>
          <w:numId w:val="4"/>
        </w:numPr>
        <w:rPr>
          <w:rFonts w:ascii="Georgia" w:eastAsia="Times New Roman" w:hAnsi="Georgia" w:cstheme="minorHAnsi"/>
          <w:b/>
          <w:bCs/>
          <w:color w:val="auto"/>
          <w:sz w:val="24"/>
          <w:szCs w:val="24"/>
          <w:lang w:val="ga-IE"/>
        </w:rPr>
      </w:pPr>
      <w:r w:rsidRPr="00E82820">
        <w:rPr>
          <w:rFonts w:ascii="Georgia" w:eastAsia="Times New Roman" w:hAnsi="Georgia" w:cstheme="minorHAnsi"/>
          <w:b/>
          <w:bCs/>
          <w:color w:val="auto"/>
          <w:sz w:val="24"/>
          <w:szCs w:val="24"/>
          <w:lang w:val="ga-IE"/>
        </w:rPr>
        <w:t>Gaeltacht Mhaigh Eo</w:t>
      </w:r>
      <w:bookmarkEnd w:id="59"/>
    </w:p>
    <w:p w14:paraId="0D538C08" w14:textId="77777777" w:rsidR="007C17B4" w:rsidRPr="00E82820" w:rsidRDefault="007C17B4" w:rsidP="007C17B4">
      <w:pPr>
        <w:rPr>
          <w:lang w:val="ga-IE"/>
        </w:rPr>
      </w:pPr>
    </w:p>
    <w:p w14:paraId="7F531AFE" w14:textId="49EF17F8" w:rsidR="004C1AA5" w:rsidRPr="00E82820" w:rsidRDefault="00000FA4" w:rsidP="003A1CAE">
      <w:pPr>
        <w:pStyle w:val="Default"/>
        <w:ind w:left="360"/>
        <w:jc w:val="both"/>
        <w:rPr>
          <w:rFonts w:ascii="Georgia" w:hAnsi="Georgia" w:cstheme="minorHAnsi"/>
          <w:color w:val="auto"/>
        </w:rPr>
      </w:pPr>
      <w:r w:rsidRPr="00E82820">
        <w:rPr>
          <w:rFonts w:ascii="Georgia" w:hAnsi="Georgia" w:cstheme="minorHAnsi"/>
          <w:color w:val="auto"/>
        </w:rPr>
        <w:t xml:space="preserve">Tá daonra de 9,340 (Daonáireamh 2016) i nGaeltacht Mhaigh Eo, sin 7.2% de dhaonra iomlán Chontae Mhaigh Eo agus 9.4% de dhaonra iomlán na Gaeltachta. Tá achar </w:t>
      </w:r>
      <w:r w:rsidR="0080789E" w:rsidRPr="00E82820">
        <w:rPr>
          <w:rFonts w:ascii="Georgia" w:hAnsi="Georgia" w:cstheme="minorHAnsi"/>
          <w:color w:val="auto"/>
        </w:rPr>
        <w:t>tíreolaíochta</w:t>
      </w:r>
      <w:r w:rsidRPr="00E82820">
        <w:rPr>
          <w:rFonts w:ascii="Georgia" w:hAnsi="Georgia" w:cstheme="minorHAnsi"/>
          <w:color w:val="auto"/>
        </w:rPr>
        <w:t xml:space="preserve"> de 905km</w:t>
      </w:r>
      <w:r w:rsidRPr="00E82820">
        <w:rPr>
          <w:rFonts w:ascii="Georgia" w:hAnsi="Georgia" w:cstheme="minorHAnsi"/>
          <w:color w:val="auto"/>
          <w:vertAlign w:val="superscript"/>
        </w:rPr>
        <w:t>2</w:t>
      </w:r>
      <w:r w:rsidRPr="00E82820">
        <w:rPr>
          <w:rFonts w:ascii="Georgia" w:hAnsi="Georgia" w:cstheme="minorHAnsi"/>
          <w:color w:val="auto"/>
        </w:rPr>
        <w:t xml:space="preserve"> i nGaeltacht Mhaigh Eo agus is ionann sin agus thart ar 19% de thalamh uile na Gaeltachta. In 20</w:t>
      </w:r>
      <w:r w:rsidR="003412CF" w:rsidRPr="00E82820">
        <w:rPr>
          <w:rFonts w:ascii="Georgia" w:hAnsi="Georgia" w:cstheme="minorHAnsi"/>
          <w:color w:val="auto"/>
        </w:rPr>
        <w:t>21</w:t>
      </w:r>
      <w:r w:rsidRPr="00E82820">
        <w:rPr>
          <w:rFonts w:ascii="Georgia" w:hAnsi="Georgia" w:cstheme="minorHAnsi"/>
          <w:color w:val="auto"/>
        </w:rPr>
        <w:t xml:space="preserve">, bhí </w:t>
      </w:r>
      <w:r w:rsidR="003F1743" w:rsidRPr="00E82820">
        <w:rPr>
          <w:rFonts w:ascii="Georgia" w:hAnsi="Georgia" w:cstheme="minorHAnsi"/>
          <w:color w:val="auto"/>
        </w:rPr>
        <w:t>7,809</w:t>
      </w:r>
      <w:r w:rsidRPr="00E82820">
        <w:rPr>
          <w:rFonts w:ascii="Georgia" w:hAnsi="Georgia" w:cstheme="minorHAnsi"/>
          <w:color w:val="auto"/>
        </w:rPr>
        <w:t xml:space="preserve"> fostaithe go lánaimseartha i gcliantchomhlachtaí de chuid an Údaráis agus bhí 6</w:t>
      </w:r>
      <w:r w:rsidR="00134963" w:rsidRPr="00E82820">
        <w:rPr>
          <w:rFonts w:ascii="Georgia" w:hAnsi="Georgia" w:cstheme="minorHAnsi"/>
          <w:color w:val="auto"/>
        </w:rPr>
        <w:t>61</w:t>
      </w:r>
      <w:r w:rsidRPr="00E82820">
        <w:rPr>
          <w:rFonts w:ascii="Georgia" w:hAnsi="Georgia" w:cstheme="minorHAnsi"/>
          <w:color w:val="auto"/>
        </w:rPr>
        <w:t xml:space="preserve"> de na poist seo lonnaithe i nGaeltacht Mhaigh Eo.</w:t>
      </w:r>
    </w:p>
    <w:p w14:paraId="1FCC12CD" w14:textId="729A1F8D" w:rsidR="003405A1" w:rsidRPr="00E82820" w:rsidRDefault="003405A1" w:rsidP="003405A1">
      <w:pPr>
        <w:pStyle w:val="Default"/>
        <w:jc w:val="both"/>
        <w:rPr>
          <w:rFonts w:ascii="Georgia" w:hAnsi="Georgia" w:cstheme="minorHAnsi"/>
          <w:color w:val="auto"/>
        </w:rPr>
      </w:pPr>
    </w:p>
    <w:p w14:paraId="1C592330" w14:textId="1B34E8EF" w:rsidR="00C35378" w:rsidRPr="00E82820" w:rsidRDefault="005F596E" w:rsidP="003A1CAE">
      <w:pPr>
        <w:pStyle w:val="Heading1"/>
        <w:numPr>
          <w:ilvl w:val="0"/>
          <w:numId w:val="4"/>
        </w:numPr>
        <w:ind w:left="426"/>
        <w:rPr>
          <w:rFonts w:ascii="Georgia" w:eastAsia="Times New Roman" w:hAnsi="Georgia" w:cstheme="minorHAnsi"/>
          <w:b/>
          <w:bCs/>
          <w:color w:val="auto"/>
          <w:sz w:val="24"/>
          <w:szCs w:val="24"/>
          <w:lang w:val="ga-IE"/>
        </w:rPr>
      </w:pPr>
      <w:bookmarkStart w:id="60" w:name="_Toc66449285"/>
      <w:r w:rsidRPr="00E82820">
        <w:rPr>
          <w:rFonts w:ascii="Georgia" w:eastAsia="Times New Roman" w:hAnsi="Georgia" w:cstheme="minorHAnsi"/>
          <w:b/>
          <w:bCs/>
          <w:color w:val="auto"/>
          <w:sz w:val="24"/>
          <w:szCs w:val="24"/>
          <w:lang w:val="ga-IE"/>
        </w:rPr>
        <w:t>Pleanáil Teanga</w:t>
      </w:r>
      <w:bookmarkEnd w:id="60"/>
    </w:p>
    <w:p w14:paraId="22A7A582" w14:textId="77777777" w:rsidR="00C35378" w:rsidRPr="00E82820" w:rsidRDefault="00C35378" w:rsidP="003A1CAE">
      <w:pPr>
        <w:pStyle w:val="Heading1"/>
        <w:numPr>
          <w:ilvl w:val="1"/>
          <w:numId w:val="4"/>
        </w:numPr>
        <w:ind w:left="426"/>
        <w:rPr>
          <w:rFonts w:ascii="Georgia" w:hAnsi="Georgia" w:cstheme="minorHAnsi"/>
          <w:color w:val="auto"/>
          <w:sz w:val="24"/>
          <w:szCs w:val="24"/>
        </w:rPr>
      </w:pPr>
      <w:bookmarkStart w:id="61" w:name="_Toc66449286"/>
      <w:r w:rsidRPr="00E82820">
        <w:rPr>
          <w:rFonts w:ascii="Georgia" w:hAnsi="Georgia" w:cstheme="minorHAnsi"/>
          <w:color w:val="auto"/>
          <w:sz w:val="24"/>
          <w:szCs w:val="24"/>
        </w:rPr>
        <w:t>Cúlra agus Comhthéacs Reachtúil</w:t>
      </w:r>
      <w:bookmarkEnd w:id="61"/>
    </w:p>
    <w:p w14:paraId="14852121" w14:textId="77777777" w:rsidR="00C35378" w:rsidRPr="00E82820" w:rsidRDefault="00C35378" w:rsidP="003A1CAE">
      <w:pPr>
        <w:pStyle w:val="Heading2"/>
        <w:numPr>
          <w:ilvl w:val="2"/>
          <w:numId w:val="4"/>
        </w:numPr>
        <w:spacing w:line="240" w:lineRule="auto"/>
        <w:ind w:left="709"/>
        <w:jc w:val="both"/>
        <w:rPr>
          <w:rFonts w:ascii="Georgia" w:hAnsi="Georgia" w:cstheme="minorHAnsi"/>
          <w:color w:val="auto"/>
          <w:sz w:val="24"/>
          <w:szCs w:val="24"/>
          <w:lang w:val="en-GB"/>
        </w:rPr>
      </w:pPr>
      <w:bookmarkStart w:id="62" w:name="_Toc66449287"/>
      <w:r w:rsidRPr="00E82820">
        <w:rPr>
          <w:rFonts w:ascii="Georgia" w:hAnsi="Georgia" w:cstheme="minorHAnsi"/>
          <w:color w:val="auto"/>
          <w:sz w:val="24"/>
          <w:szCs w:val="24"/>
          <w:lang w:val="en-GB"/>
        </w:rPr>
        <w:t>An Straitéis 20 Bhliain don Ghaeilge, 2010 – 2030</w:t>
      </w:r>
      <w:bookmarkEnd w:id="62"/>
    </w:p>
    <w:p w14:paraId="5254AB9B" w14:textId="77777777" w:rsidR="00C35378" w:rsidRPr="00E82820" w:rsidRDefault="00C35378" w:rsidP="003A1CAE">
      <w:pPr>
        <w:shd w:val="clear" w:color="auto" w:fill="FFFFFF"/>
        <w:ind w:left="426"/>
        <w:jc w:val="both"/>
        <w:rPr>
          <w:rFonts w:ascii="Georgia" w:hAnsi="Georgia" w:cstheme="minorHAnsi"/>
          <w:sz w:val="24"/>
          <w:szCs w:val="24"/>
        </w:rPr>
      </w:pPr>
      <w:r w:rsidRPr="00E82820">
        <w:rPr>
          <w:rFonts w:ascii="Georgia" w:hAnsi="Georgia" w:cstheme="minorHAnsi"/>
          <w:sz w:val="24"/>
          <w:szCs w:val="24"/>
        </w:rPr>
        <w:t xml:space="preserve">Tá sé mar aidhm ag an </w:t>
      </w:r>
      <w:r w:rsidRPr="00E82820">
        <w:rPr>
          <w:rFonts w:ascii="Georgia" w:hAnsi="Georgia" w:cstheme="minorHAnsi"/>
          <w:i/>
          <w:sz w:val="24"/>
          <w:szCs w:val="24"/>
        </w:rPr>
        <w:t>Straitéis 20 Bliain don Ghaeilge 2010-2030</w:t>
      </w:r>
      <w:r w:rsidRPr="00E82820">
        <w:rPr>
          <w:rFonts w:ascii="Georgia" w:hAnsi="Georgia" w:cstheme="minorHAnsi"/>
          <w:sz w:val="24"/>
          <w:szCs w:val="24"/>
        </w:rPr>
        <w:t xml:space="preserve"> líon na gcainteoirí laethúla Gaeilge lasmuigh den chóras oideachais in Éirinn a mhéadú go 250,000 duine, líon na gcainteoirí laethúla Gaeilge sa Ghaeltacht a ardú 25% agus líon na ndaoine a bhfuil eolas acu ar an nGaeilge a mhéadú go 2 mhilliún duine thar shaolré na Straitéise.</w:t>
      </w:r>
    </w:p>
    <w:p w14:paraId="15483121" w14:textId="77777777" w:rsidR="00C35378" w:rsidRPr="00E82820" w:rsidRDefault="00C35378" w:rsidP="003A1CAE">
      <w:pPr>
        <w:shd w:val="clear" w:color="auto" w:fill="FFFFFF"/>
        <w:ind w:left="426"/>
        <w:jc w:val="both"/>
        <w:rPr>
          <w:rFonts w:ascii="Georgia" w:hAnsi="Georgia" w:cstheme="minorHAnsi"/>
          <w:sz w:val="24"/>
          <w:szCs w:val="24"/>
        </w:rPr>
      </w:pPr>
    </w:p>
    <w:p w14:paraId="0D916DF9" w14:textId="77777777" w:rsidR="00C35378" w:rsidRPr="00E82820" w:rsidRDefault="00C35378" w:rsidP="003A1CAE">
      <w:pPr>
        <w:shd w:val="clear" w:color="auto" w:fill="FFFFFF"/>
        <w:ind w:left="426"/>
        <w:jc w:val="both"/>
        <w:rPr>
          <w:rFonts w:ascii="Georgia" w:hAnsi="Georgia" w:cstheme="minorHAnsi"/>
          <w:sz w:val="24"/>
          <w:szCs w:val="24"/>
        </w:rPr>
      </w:pPr>
      <w:r w:rsidRPr="00E82820">
        <w:rPr>
          <w:rFonts w:ascii="Georgia" w:hAnsi="Georgia" w:cstheme="minorHAnsi"/>
          <w:sz w:val="24"/>
          <w:szCs w:val="24"/>
        </w:rPr>
        <w:t xml:space="preserve">Ar ndóigh is aidhm thar a bheith uaillmhianach agus dhúshlánach í seo, ní hamháin d’Údarás na Gaeltachta agus do phobal na Gaeltachta ach don Stát agus don Státchóras trí chéile. </w:t>
      </w:r>
    </w:p>
    <w:p w14:paraId="1F3498AA" w14:textId="77777777" w:rsidR="00C35378" w:rsidRPr="00E82820" w:rsidRDefault="00C35378" w:rsidP="003A1CAE">
      <w:pPr>
        <w:jc w:val="both"/>
        <w:rPr>
          <w:rFonts w:ascii="Georgia" w:hAnsi="Georgia" w:cstheme="minorHAnsi"/>
          <w:sz w:val="24"/>
          <w:szCs w:val="24"/>
          <w:lang w:val="en-GB"/>
        </w:rPr>
      </w:pPr>
    </w:p>
    <w:p w14:paraId="3FD175DE" w14:textId="77777777" w:rsidR="00C35378" w:rsidRPr="00E82820" w:rsidRDefault="00C35378" w:rsidP="003A1CAE">
      <w:pPr>
        <w:pStyle w:val="Heading2"/>
        <w:numPr>
          <w:ilvl w:val="2"/>
          <w:numId w:val="4"/>
        </w:numPr>
        <w:spacing w:line="240" w:lineRule="auto"/>
        <w:ind w:left="709"/>
        <w:jc w:val="both"/>
        <w:rPr>
          <w:rFonts w:ascii="Georgia" w:hAnsi="Georgia" w:cstheme="minorHAnsi"/>
          <w:color w:val="auto"/>
          <w:sz w:val="24"/>
          <w:szCs w:val="24"/>
          <w:lang w:val="en-GB"/>
        </w:rPr>
      </w:pPr>
      <w:bookmarkStart w:id="63" w:name="_Toc66449288"/>
      <w:r w:rsidRPr="00E82820">
        <w:rPr>
          <w:rFonts w:ascii="Georgia" w:hAnsi="Georgia" w:cstheme="minorHAnsi"/>
          <w:color w:val="auto"/>
          <w:sz w:val="24"/>
          <w:szCs w:val="24"/>
          <w:lang w:val="en-GB"/>
        </w:rPr>
        <w:t>Acht na Gaeltachta 2012</w:t>
      </w:r>
      <w:bookmarkEnd w:id="63"/>
    </w:p>
    <w:p w14:paraId="61A3A3C2" w14:textId="77777777" w:rsidR="00C35378" w:rsidRPr="00E82820" w:rsidRDefault="00C35378" w:rsidP="003A1CAE">
      <w:pPr>
        <w:ind w:left="426"/>
        <w:jc w:val="both"/>
        <w:rPr>
          <w:rFonts w:ascii="Georgia" w:hAnsi="Georgia" w:cstheme="minorHAnsi"/>
          <w:sz w:val="24"/>
          <w:szCs w:val="24"/>
        </w:rPr>
      </w:pPr>
      <w:r w:rsidRPr="00E82820">
        <w:rPr>
          <w:rFonts w:ascii="Georgia" w:hAnsi="Georgia" w:cstheme="minorHAnsi"/>
          <w:sz w:val="24"/>
          <w:szCs w:val="24"/>
        </w:rPr>
        <w:t xml:space="preserve">Achtaíodh Acht na Gaeltachta in 2012 chun bonn reachtúil a chur faoin </w:t>
      </w:r>
      <w:r w:rsidRPr="00E82820">
        <w:rPr>
          <w:rFonts w:ascii="Georgia" w:hAnsi="Georgia" w:cstheme="minorHAnsi"/>
          <w:i/>
          <w:iCs/>
          <w:sz w:val="24"/>
          <w:szCs w:val="24"/>
        </w:rPr>
        <w:t>Straitéis 20 Bliain</w:t>
      </w:r>
      <w:r w:rsidRPr="00E82820">
        <w:rPr>
          <w:rFonts w:ascii="Georgia" w:hAnsi="Georgia" w:cstheme="minorHAnsi"/>
          <w:sz w:val="24"/>
          <w:szCs w:val="24"/>
        </w:rPr>
        <w:t xml:space="preserve">, i measc forálacha eile. Cuireann an tAcht tús leis an bpróiseas pleanála teanga, gné lárnach den </w:t>
      </w:r>
      <w:r w:rsidRPr="00E82820">
        <w:rPr>
          <w:rFonts w:ascii="Georgia" w:hAnsi="Georgia" w:cstheme="minorHAnsi"/>
          <w:i/>
          <w:iCs/>
          <w:sz w:val="24"/>
          <w:szCs w:val="24"/>
        </w:rPr>
        <w:t>Straitéis</w:t>
      </w:r>
      <w:r w:rsidRPr="00E82820">
        <w:rPr>
          <w:rFonts w:ascii="Georgia" w:hAnsi="Georgia" w:cstheme="minorHAnsi"/>
          <w:sz w:val="24"/>
          <w:szCs w:val="24"/>
        </w:rPr>
        <w:t xml:space="preserve">, agus is tríd an bpróiseas pleanála teanga a chuirfear tacaíocht ar fáil, ar bhealach córasach agus comhtháite, don Ghaeilge mar theanga theaghlaigh agus phobail sa Ghaeltacht agus lasmuigh di. </w:t>
      </w:r>
    </w:p>
    <w:p w14:paraId="5DCE28B5" w14:textId="77777777" w:rsidR="00C35378" w:rsidRPr="00E82820" w:rsidRDefault="00C35378">
      <w:pPr>
        <w:ind w:left="426"/>
        <w:jc w:val="both"/>
        <w:rPr>
          <w:rFonts w:ascii="Georgia" w:hAnsi="Georgia" w:cstheme="minorHAnsi"/>
          <w:sz w:val="24"/>
          <w:szCs w:val="24"/>
        </w:rPr>
      </w:pPr>
      <w:r w:rsidRPr="00E82820">
        <w:rPr>
          <w:rFonts w:ascii="Georgia" w:hAnsi="Georgia" w:cstheme="minorHAnsi"/>
          <w:sz w:val="24"/>
          <w:szCs w:val="24"/>
        </w:rPr>
        <w:t>Faoin Acht, aithnítear Limistéir Pleanála Teanga Ghaeltachta, Bailte Seirbhíse Gaeltachta agus Líonraí Gaeilge ach plean teanga a bheith ullmhaithe ag pobal na háite agus aontaithe de réir na gcritéar pleanála teanga. Tá an Ghaeltacht anois roinnte i 26 Limistéar Pleanála Teanga (LPT), agus tá 16 Bhaile Seirbhíse Gaeltachta (3 cinn sa Ghaeltacht agus 13 cinn lasmuigh de) agus 3 Líonra Gaeilge aitheanta ag an Roinn Cultúir, Oidhreachta agus Gaeltachta chomh maith.</w:t>
      </w:r>
    </w:p>
    <w:p w14:paraId="60430498" w14:textId="77777777" w:rsidR="00C97526" w:rsidRPr="00E82820" w:rsidRDefault="00C97526" w:rsidP="003A1CAE">
      <w:pPr>
        <w:ind w:left="426"/>
        <w:jc w:val="both"/>
        <w:rPr>
          <w:rFonts w:ascii="Georgia" w:hAnsi="Georgia" w:cstheme="minorHAnsi"/>
          <w:sz w:val="24"/>
          <w:szCs w:val="24"/>
        </w:rPr>
      </w:pPr>
    </w:p>
    <w:p w14:paraId="48FCA2C9" w14:textId="77777777" w:rsidR="00C35378" w:rsidRPr="00E82820" w:rsidRDefault="00C35378" w:rsidP="003A1CAE">
      <w:pPr>
        <w:ind w:left="426"/>
        <w:jc w:val="both"/>
        <w:rPr>
          <w:rFonts w:ascii="Georgia" w:hAnsi="Georgia" w:cstheme="minorHAnsi"/>
          <w:sz w:val="24"/>
          <w:szCs w:val="24"/>
        </w:rPr>
      </w:pPr>
      <w:r w:rsidRPr="00E82820">
        <w:rPr>
          <w:rFonts w:ascii="Georgia" w:hAnsi="Georgia" w:cstheme="minorHAnsi"/>
          <w:sz w:val="24"/>
          <w:szCs w:val="24"/>
        </w:rPr>
        <w:t>Is éard atá i gceist le</w:t>
      </w:r>
      <w:r w:rsidRPr="00E82820">
        <w:rPr>
          <w:rFonts w:ascii="Georgia" w:hAnsi="Georgia" w:cstheme="minorHAnsi"/>
          <w:b/>
          <w:sz w:val="24"/>
          <w:szCs w:val="24"/>
        </w:rPr>
        <w:t xml:space="preserve"> Baile Seirbhíse Gaeltachta </w:t>
      </w:r>
      <w:r w:rsidRPr="00E82820">
        <w:rPr>
          <w:rFonts w:ascii="Georgia" w:hAnsi="Georgia" w:cstheme="minorHAnsi"/>
          <w:sz w:val="24"/>
          <w:szCs w:val="24"/>
        </w:rPr>
        <w:t xml:space="preserve">ná baile atá suite sa Ghaeltacht nó gar di agus a bhfuil ról tábhachtach aige i seachadadh seirbhísí poiblí, fóillíochta, sóisialta agus trádála do mhuintir na Gaeltachta. </w:t>
      </w:r>
    </w:p>
    <w:p w14:paraId="2E3EBBBC" w14:textId="77777777" w:rsidR="00C97526" w:rsidRPr="00E82820" w:rsidRDefault="00C97526" w:rsidP="003A1CAE">
      <w:pPr>
        <w:ind w:left="426"/>
        <w:jc w:val="both"/>
        <w:rPr>
          <w:rFonts w:ascii="Georgia" w:hAnsi="Georgia" w:cstheme="minorHAnsi"/>
          <w:sz w:val="24"/>
          <w:szCs w:val="24"/>
        </w:rPr>
      </w:pPr>
    </w:p>
    <w:p w14:paraId="1EFDDC9A" w14:textId="77777777" w:rsidR="00C35378" w:rsidRPr="00E82820" w:rsidRDefault="00C35378" w:rsidP="003A1CAE">
      <w:pPr>
        <w:ind w:left="426"/>
        <w:jc w:val="both"/>
        <w:rPr>
          <w:rFonts w:ascii="Georgia" w:hAnsi="Georgia" w:cstheme="minorHAnsi"/>
          <w:sz w:val="24"/>
          <w:szCs w:val="24"/>
        </w:rPr>
      </w:pPr>
      <w:r w:rsidRPr="00E82820">
        <w:rPr>
          <w:rFonts w:ascii="Georgia" w:hAnsi="Georgia" w:cstheme="minorHAnsi"/>
          <w:sz w:val="24"/>
          <w:szCs w:val="24"/>
        </w:rPr>
        <w:t xml:space="preserve">Is éard atá i gceist le </w:t>
      </w:r>
      <w:r w:rsidRPr="00E82820">
        <w:rPr>
          <w:rFonts w:ascii="Georgia" w:hAnsi="Georgia" w:cstheme="minorHAnsi"/>
          <w:b/>
          <w:sz w:val="24"/>
          <w:szCs w:val="24"/>
        </w:rPr>
        <w:t xml:space="preserve">Líonra Gaeilge </w:t>
      </w:r>
      <w:r w:rsidRPr="00E82820">
        <w:rPr>
          <w:rFonts w:ascii="Georgia" w:hAnsi="Georgia" w:cstheme="minorHAnsi"/>
          <w:sz w:val="24"/>
          <w:szCs w:val="24"/>
        </w:rPr>
        <w:t>ná ceantar ina bhfuil bunmheas criticiúil tacaíochta don Ghaeilge ó bpobal agus ón Stát cheana.</w:t>
      </w:r>
    </w:p>
    <w:p w14:paraId="323FFEF4" w14:textId="77777777" w:rsidR="002C610B" w:rsidRPr="00E82820" w:rsidRDefault="002C610B" w:rsidP="003A1CAE">
      <w:pPr>
        <w:ind w:left="426"/>
        <w:jc w:val="both"/>
        <w:rPr>
          <w:rFonts w:ascii="Georgia" w:hAnsi="Georgia" w:cstheme="minorHAnsi"/>
          <w:sz w:val="24"/>
          <w:szCs w:val="24"/>
        </w:rPr>
      </w:pPr>
    </w:p>
    <w:p w14:paraId="0C04C2C9" w14:textId="797D6ED0" w:rsidR="00322059" w:rsidRPr="00E82820" w:rsidRDefault="00C35378">
      <w:pPr>
        <w:ind w:left="426"/>
        <w:jc w:val="both"/>
        <w:rPr>
          <w:rFonts w:ascii="Georgia" w:hAnsi="Georgia" w:cstheme="minorHAnsi"/>
          <w:sz w:val="24"/>
          <w:szCs w:val="24"/>
        </w:rPr>
      </w:pPr>
      <w:r w:rsidRPr="00E82820">
        <w:rPr>
          <w:rFonts w:ascii="Georgia" w:hAnsi="Georgia" w:cstheme="minorHAnsi"/>
          <w:sz w:val="24"/>
          <w:szCs w:val="24"/>
        </w:rPr>
        <w:t xml:space="preserve">Táthar ag súil go n-oibreoidh an pobal, an earnáil phoiblí, an earnáil phríobháideach agus an earnáil dheonach ar fad le chéile chun tacú leis an nGaeilge sna ceantair sin atá aitheanta faoin Acht. </w:t>
      </w:r>
    </w:p>
    <w:p w14:paraId="7E7FF20A" w14:textId="77777777" w:rsidR="005876DE" w:rsidRPr="00E82820" w:rsidRDefault="005876DE" w:rsidP="003A1CAE">
      <w:pPr>
        <w:ind w:left="426"/>
        <w:jc w:val="both"/>
        <w:rPr>
          <w:rFonts w:ascii="Georgia" w:hAnsi="Georgia" w:cstheme="minorHAnsi"/>
          <w:sz w:val="24"/>
          <w:szCs w:val="24"/>
        </w:rPr>
      </w:pPr>
    </w:p>
    <w:p w14:paraId="2DB14D65" w14:textId="77777777" w:rsidR="00C35378" w:rsidRPr="00E82820" w:rsidRDefault="00C35378" w:rsidP="003A1CAE">
      <w:pPr>
        <w:ind w:left="426"/>
        <w:jc w:val="both"/>
        <w:rPr>
          <w:rFonts w:ascii="Georgia" w:hAnsi="Georgia" w:cstheme="minorHAnsi"/>
          <w:sz w:val="24"/>
          <w:szCs w:val="24"/>
        </w:rPr>
      </w:pPr>
      <w:r w:rsidRPr="00E82820">
        <w:rPr>
          <w:rFonts w:ascii="Georgia" w:hAnsi="Georgia" w:cstheme="minorHAnsi"/>
          <w:sz w:val="24"/>
          <w:szCs w:val="24"/>
        </w:rPr>
        <w:t xml:space="preserve">Tacófar leis an teanga mar theanga theaghlaigh agus phobail sa Ghaeltacht agus i gceantair eile taobh amuigh di trí phleananna teanga a chur i bhfeidhm ag leibhéal an phobail. </w:t>
      </w:r>
    </w:p>
    <w:p w14:paraId="05F2F443" w14:textId="77777777" w:rsidR="00C35378" w:rsidRPr="00E82820" w:rsidRDefault="00C35378" w:rsidP="003A1CAE">
      <w:pPr>
        <w:ind w:left="426"/>
        <w:jc w:val="both"/>
        <w:rPr>
          <w:rFonts w:ascii="Georgia" w:hAnsi="Georgia" w:cstheme="minorHAnsi"/>
          <w:sz w:val="24"/>
          <w:szCs w:val="24"/>
        </w:rPr>
      </w:pPr>
      <w:r w:rsidRPr="00E82820">
        <w:rPr>
          <w:rFonts w:ascii="Georgia" w:hAnsi="Georgia" w:cstheme="minorHAnsi"/>
          <w:sz w:val="24"/>
          <w:szCs w:val="24"/>
        </w:rPr>
        <w:t>Is é Údarás na Gaeltachta atá freagrach, faoin Acht, as tacaíocht a thabhairt d’eagraíochtaí ó thaobh pleananna teanga a ullmhú agus a fheidhmiú sna LPT agus sna trí Bhaile Seirbhíse Gaeltachta atá taobh istigh de theorainn na Gaeltachta.</w:t>
      </w:r>
    </w:p>
    <w:p w14:paraId="54915647" w14:textId="77777777" w:rsidR="00C35378" w:rsidRPr="00E82820" w:rsidRDefault="00C35378" w:rsidP="003A1CAE">
      <w:pPr>
        <w:ind w:left="426"/>
        <w:jc w:val="both"/>
        <w:rPr>
          <w:rFonts w:ascii="Georgia" w:hAnsi="Georgia" w:cstheme="minorHAnsi"/>
          <w:sz w:val="24"/>
          <w:szCs w:val="24"/>
        </w:rPr>
      </w:pPr>
      <w:r w:rsidRPr="00E82820">
        <w:rPr>
          <w:rFonts w:ascii="Georgia" w:hAnsi="Georgia" w:cstheme="minorHAnsi"/>
          <w:sz w:val="24"/>
          <w:szCs w:val="24"/>
        </w:rPr>
        <w:t>Cuirfidh Foras na Gaeilge tacaíocht ar fáil d’eagraíochtaí a roghnaítear le pleananna teanga a ullmhú agus a fheidhmiú sna Bailte Seirbhíse Gaeltachta agus sna Líonraí Gaeilge taobh amuigh den Ghaeltacht.</w:t>
      </w:r>
    </w:p>
    <w:p w14:paraId="66A7B483" w14:textId="77777777" w:rsidR="00C35378" w:rsidRPr="00E82820" w:rsidRDefault="00C35378" w:rsidP="003A1CAE">
      <w:pPr>
        <w:ind w:left="426"/>
        <w:jc w:val="both"/>
        <w:rPr>
          <w:rFonts w:ascii="Georgia" w:hAnsi="Georgia" w:cstheme="minorHAnsi"/>
          <w:sz w:val="24"/>
          <w:szCs w:val="24"/>
        </w:rPr>
      </w:pPr>
      <w:r w:rsidRPr="00E82820">
        <w:rPr>
          <w:rFonts w:ascii="Georgia" w:hAnsi="Georgia" w:cstheme="minorHAnsi"/>
          <w:sz w:val="24"/>
          <w:szCs w:val="24"/>
        </w:rPr>
        <w:t>Beidh an Roinn Cultúir, Oidhreachta agus Gaeltachta freagrach as pleananna teanga a fhaomhadh de réir na gcritéar pleanála teanga a leagtar amach san Acht.</w:t>
      </w:r>
    </w:p>
    <w:p w14:paraId="4AC4F3CF" w14:textId="77777777" w:rsidR="00C35378" w:rsidRPr="00E82820" w:rsidRDefault="00C35378" w:rsidP="003A1CAE">
      <w:pPr>
        <w:pStyle w:val="Heading2"/>
        <w:spacing w:line="240" w:lineRule="auto"/>
        <w:ind w:left="2160"/>
        <w:jc w:val="both"/>
        <w:rPr>
          <w:rFonts w:ascii="Georgia" w:hAnsi="Georgia" w:cstheme="minorHAnsi"/>
          <w:color w:val="auto"/>
          <w:sz w:val="24"/>
          <w:szCs w:val="24"/>
          <w:lang w:val="en-GB"/>
        </w:rPr>
      </w:pPr>
    </w:p>
    <w:p w14:paraId="00CA2D76" w14:textId="77777777" w:rsidR="00C35378" w:rsidRPr="00E82820" w:rsidRDefault="00C35378" w:rsidP="003A1CAE">
      <w:pPr>
        <w:pStyle w:val="Heading2"/>
        <w:numPr>
          <w:ilvl w:val="2"/>
          <w:numId w:val="4"/>
        </w:numPr>
        <w:spacing w:line="240" w:lineRule="auto"/>
        <w:ind w:left="709"/>
        <w:jc w:val="both"/>
        <w:rPr>
          <w:rFonts w:ascii="Georgia" w:hAnsi="Georgia" w:cstheme="minorHAnsi"/>
          <w:color w:val="auto"/>
          <w:sz w:val="24"/>
          <w:szCs w:val="24"/>
          <w:lang w:val="en-GB"/>
        </w:rPr>
      </w:pPr>
      <w:bookmarkStart w:id="64" w:name="_Toc66449289"/>
      <w:r w:rsidRPr="00E82820">
        <w:rPr>
          <w:rFonts w:ascii="Georgia" w:hAnsi="Georgia" w:cstheme="minorHAnsi"/>
          <w:color w:val="auto"/>
          <w:sz w:val="24"/>
          <w:szCs w:val="24"/>
          <w:lang w:val="en-GB"/>
        </w:rPr>
        <w:t>Céard atá i gceist leis an Pleanáil Teanga</w:t>
      </w:r>
      <w:bookmarkEnd w:id="64"/>
    </w:p>
    <w:p w14:paraId="673EB280" w14:textId="77777777" w:rsidR="00C35378" w:rsidRPr="00E82820" w:rsidRDefault="00C35378" w:rsidP="003A1CAE">
      <w:pPr>
        <w:pStyle w:val="Default"/>
        <w:ind w:left="284"/>
        <w:contextualSpacing/>
        <w:jc w:val="both"/>
        <w:rPr>
          <w:rFonts w:ascii="Georgia" w:hAnsi="Georgia" w:cstheme="minorHAnsi"/>
          <w:color w:val="auto"/>
        </w:rPr>
      </w:pPr>
      <w:r w:rsidRPr="00E82820">
        <w:rPr>
          <w:rFonts w:ascii="Georgia" w:hAnsi="Georgia" w:cstheme="minorHAnsi"/>
          <w:color w:val="auto"/>
        </w:rPr>
        <w:t xml:space="preserve">Is iomaí sainmhíniú atá tugtha ar an bpleanáil teanga, ach go bunúsach is féidir cur síos ar an bpleanáil teanga mar idirghabhálacha/ghníomhaíochtaí/chleachtais a bhfuil sé mar aidhm acu tionchar a imirt ar an teanga a labhraítear i bpobal faoi leith chun athrú pleanáilte in úsáid teanga a bhaint amach sa phobal sin. </w:t>
      </w:r>
    </w:p>
    <w:p w14:paraId="6B52BFE6" w14:textId="77777777" w:rsidR="00C35378" w:rsidRPr="00E82820" w:rsidRDefault="00C35378" w:rsidP="003A1CAE">
      <w:pPr>
        <w:pStyle w:val="Default"/>
        <w:ind w:left="284"/>
        <w:contextualSpacing/>
        <w:jc w:val="both"/>
        <w:rPr>
          <w:rFonts w:ascii="Georgia" w:hAnsi="Georgia" w:cstheme="minorHAnsi"/>
          <w:color w:val="auto"/>
        </w:rPr>
      </w:pPr>
    </w:p>
    <w:p w14:paraId="6098D955" w14:textId="77777777" w:rsidR="00C35378" w:rsidRPr="00E82820" w:rsidRDefault="00C35378" w:rsidP="003A1CAE">
      <w:pPr>
        <w:pStyle w:val="Default"/>
        <w:ind w:left="284"/>
        <w:contextualSpacing/>
        <w:jc w:val="both"/>
        <w:rPr>
          <w:rFonts w:ascii="Georgia" w:hAnsi="Georgia" w:cstheme="minorHAnsi"/>
          <w:color w:val="auto"/>
        </w:rPr>
      </w:pPr>
      <w:r w:rsidRPr="00E82820">
        <w:rPr>
          <w:rFonts w:ascii="Georgia" w:hAnsi="Georgia" w:cstheme="minorHAnsi"/>
          <w:color w:val="auto"/>
        </w:rPr>
        <w:t xml:space="preserve">Is é an aidhm atá leis an bpleanáil teanga sa chomhthéacs seo ná cur le líon na gcainteoirí Gaeilge agus an Ghaeilge a chaomhnú mar theanga theaghlaigh agus phobail. </w:t>
      </w:r>
    </w:p>
    <w:p w14:paraId="62D6789B" w14:textId="77777777" w:rsidR="00C35378" w:rsidRPr="00E82820" w:rsidRDefault="00C35378" w:rsidP="003A1CAE">
      <w:pPr>
        <w:pStyle w:val="Default"/>
        <w:ind w:left="284"/>
        <w:contextualSpacing/>
        <w:jc w:val="both"/>
        <w:rPr>
          <w:rFonts w:ascii="Georgia" w:hAnsi="Georgia" w:cstheme="minorHAnsi"/>
          <w:color w:val="auto"/>
        </w:rPr>
      </w:pPr>
    </w:p>
    <w:p w14:paraId="58DDAD45" w14:textId="77777777" w:rsidR="00C35378" w:rsidRPr="00E82820" w:rsidRDefault="00C35378" w:rsidP="003A1CAE">
      <w:pPr>
        <w:pStyle w:val="Default"/>
        <w:ind w:left="284"/>
        <w:contextualSpacing/>
        <w:jc w:val="both"/>
        <w:rPr>
          <w:rFonts w:ascii="Georgia" w:hAnsi="Georgia" w:cstheme="minorHAnsi"/>
          <w:color w:val="auto"/>
        </w:rPr>
      </w:pPr>
      <w:r w:rsidRPr="00E82820">
        <w:rPr>
          <w:rFonts w:ascii="Georgia" w:hAnsi="Georgia" w:cstheme="minorHAnsi"/>
          <w:color w:val="auto"/>
        </w:rPr>
        <w:t xml:space="preserve">Tá réimse leathan gníomhaíochtaí i gceist le cur i bhfeidhm na pleanála teanga, lena n-áirítear: </w:t>
      </w:r>
    </w:p>
    <w:p w14:paraId="4B4D1D89" w14:textId="77777777" w:rsidR="00C35378" w:rsidRPr="00E82820" w:rsidRDefault="00C35378" w:rsidP="003A1CAE">
      <w:pPr>
        <w:pStyle w:val="Default"/>
        <w:numPr>
          <w:ilvl w:val="0"/>
          <w:numId w:val="1"/>
        </w:numPr>
        <w:spacing w:after="179"/>
        <w:ind w:left="851"/>
        <w:contextualSpacing/>
        <w:jc w:val="both"/>
        <w:rPr>
          <w:rFonts w:ascii="Georgia" w:hAnsi="Georgia" w:cstheme="minorHAnsi"/>
          <w:color w:val="auto"/>
        </w:rPr>
      </w:pPr>
      <w:r w:rsidRPr="00E82820">
        <w:rPr>
          <w:rFonts w:ascii="Georgia" w:hAnsi="Georgia" w:cstheme="minorHAnsi"/>
          <w:color w:val="auto"/>
        </w:rPr>
        <w:t xml:space="preserve">Gníomhaíochtaí a eascraíonn go díreach as polasaithe Stáit; </w:t>
      </w:r>
    </w:p>
    <w:p w14:paraId="6872F911" w14:textId="77777777" w:rsidR="00C35378" w:rsidRPr="00E82820" w:rsidRDefault="00C35378" w:rsidP="003A1CAE">
      <w:pPr>
        <w:pStyle w:val="Default"/>
        <w:numPr>
          <w:ilvl w:val="0"/>
          <w:numId w:val="1"/>
        </w:numPr>
        <w:spacing w:after="179"/>
        <w:ind w:left="851"/>
        <w:contextualSpacing/>
        <w:jc w:val="both"/>
        <w:rPr>
          <w:rFonts w:ascii="Georgia" w:hAnsi="Georgia" w:cstheme="minorHAnsi"/>
          <w:color w:val="auto"/>
        </w:rPr>
      </w:pPr>
      <w:r w:rsidRPr="00E82820">
        <w:rPr>
          <w:rFonts w:ascii="Georgia" w:hAnsi="Georgia" w:cstheme="minorHAnsi"/>
          <w:color w:val="auto"/>
        </w:rPr>
        <w:t xml:space="preserve">Gníomhaíochtaí a bhaineann leis an bpobail agus le heagraíochtaí atá ag gníomhú ar son an phobail; agus </w:t>
      </w:r>
    </w:p>
    <w:p w14:paraId="1DC9FB63" w14:textId="77777777" w:rsidR="00C35378" w:rsidRPr="00E82820" w:rsidRDefault="00C35378" w:rsidP="003A1CAE">
      <w:pPr>
        <w:pStyle w:val="Default"/>
        <w:numPr>
          <w:ilvl w:val="0"/>
          <w:numId w:val="1"/>
        </w:numPr>
        <w:spacing w:after="179"/>
        <w:ind w:left="851"/>
        <w:contextualSpacing/>
        <w:jc w:val="both"/>
        <w:rPr>
          <w:rFonts w:ascii="Georgia" w:hAnsi="Georgia" w:cstheme="minorHAnsi"/>
          <w:color w:val="auto"/>
        </w:rPr>
      </w:pPr>
      <w:r w:rsidRPr="00E82820">
        <w:rPr>
          <w:rFonts w:ascii="Georgia" w:hAnsi="Georgia" w:cstheme="minorHAnsi"/>
          <w:color w:val="auto"/>
        </w:rPr>
        <w:t>Gníomhaíochtaí a bhaineann leis an tsochaí trí chéile sna hearnálacha poiblí, príobháideacha agus deonacha.</w:t>
      </w:r>
    </w:p>
    <w:p w14:paraId="68BDC241" w14:textId="77777777" w:rsidR="00C35378" w:rsidRPr="00E82820" w:rsidRDefault="00C35378" w:rsidP="003A1CAE">
      <w:pPr>
        <w:pStyle w:val="Default"/>
        <w:spacing w:after="179"/>
        <w:ind w:left="284"/>
        <w:contextualSpacing/>
        <w:jc w:val="both"/>
        <w:rPr>
          <w:rFonts w:ascii="Georgia" w:hAnsi="Georgia" w:cstheme="minorHAnsi"/>
          <w:color w:val="auto"/>
        </w:rPr>
      </w:pPr>
    </w:p>
    <w:p w14:paraId="52D227C8" w14:textId="6ECB4E4E" w:rsidR="00C35378" w:rsidRPr="00E82820" w:rsidRDefault="00C35378" w:rsidP="003A1CAE">
      <w:pPr>
        <w:pStyle w:val="Default"/>
        <w:spacing w:after="179"/>
        <w:ind w:left="284"/>
        <w:contextualSpacing/>
        <w:jc w:val="both"/>
        <w:rPr>
          <w:rFonts w:ascii="Georgia" w:hAnsi="Georgia" w:cstheme="minorHAnsi"/>
          <w:color w:val="auto"/>
        </w:rPr>
      </w:pPr>
      <w:r w:rsidRPr="00E82820">
        <w:rPr>
          <w:rFonts w:ascii="Georgia" w:hAnsi="Georgia" w:cstheme="minorHAnsi"/>
          <w:color w:val="auto"/>
        </w:rPr>
        <w:t>Braitheann rath an phróisis pleanála teanga go mór m</w:t>
      </w:r>
      <w:r w:rsidR="00875204" w:rsidRPr="00E82820">
        <w:rPr>
          <w:rFonts w:ascii="Georgia" w:hAnsi="Georgia" w:cstheme="minorHAnsi"/>
          <w:color w:val="auto"/>
        </w:rPr>
        <w:t>h</w:t>
      </w:r>
      <w:r w:rsidRPr="00E82820">
        <w:rPr>
          <w:rFonts w:ascii="Georgia" w:hAnsi="Georgia" w:cstheme="minorHAnsi"/>
          <w:color w:val="auto"/>
        </w:rPr>
        <w:t>ór ar na cinntí a dhéanann an duine aonair faoina c(h)leachtas teanga féin agus an tionchar a bhíonn aige sin ar chúrsaí teanga sa teaghlach agus sa phobal agus i gcúrsaí oideachais, sóisialta, gnó agus poiblí. Baineann an phleanáil teanga chomh maith leis an gcaoi a dtacaíonn an earnáil phoiblí, phríobháideach agus dheonach leis an duine aonair chun na cinntí laethúla sin a dhéanamh.</w:t>
      </w:r>
    </w:p>
    <w:p w14:paraId="1B2A285F" w14:textId="77777777" w:rsidR="00C35378" w:rsidRPr="00E82820" w:rsidRDefault="00C35378" w:rsidP="003A1CAE">
      <w:pPr>
        <w:pStyle w:val="Heading2"/>
        <w:numPr>
          <w:ilvl w:val="2"/>
          <w:numId w:val="4"/>
        </w:numPr>
        <w:spacing w:line="240" w:lineRule="auto"/>
        <w:ind w:left="709"/>
        <w:jc w:val="both"/>
        <w:rPr>
          <w:rFonts w:ascii="Georgia" w:hAnsi="Georgia" w:cstheme="minorHAnsi"/>
          <w:color w:val="auto"/>
          <w:sz w:val="24"/>
          <w:szCs w:val="24"/>
          <w:lang w:val="en-GB"/>
        </w:rPr>
      </w:pPr>
      <w:bookmarkStart w:id="65" w:name="_Toc66449290"/>
      <w:r w:rsidRPr="00E82820">
        <w:rPr>
          <w:rFonts w:ascii="Georgia" w:hAnsi="Georgia" w:cstheme="minorHAnsi"/>
          <w:color w:val="auto"/>
          <w:sz w:val="24"/>
          <w:szCs w:val="24"/>
          <w:lang w:val="en-GB"/>
        </w:rPr>
        <w:t xml:space="preserve">Staid Reatha an Phróisis Pleanála Teanga sa Ghaeltacht – </w:t>
      </w:r>
      <w:bookmarkEnd w:id="65"/>
    </w:p>
    <w:p w14:paraId="3B5B8F4A" w14:textId="7347CE0A" w:rsidR="00C35378" w:rsidRPr="00E82820" w:rsidRDefault="00C35378" w:rsidP="003A1CAE">
      <w:pPr>
        <w:shd w:val="clear" w:color="auto" w:fill="FFFFFF"/>
        <w:ind w:left="284"/>
        <w:contextualSpacing/>
        <w:jc w:val="both"/>
        <w:rPr>
          <w:rFonts w:ascii="Georgia" w:eastAsia="Times New Roman" w:hAnsi="Georgia" w:cstheme="minorHAnsi"/>
          <w:sz w:val="24"/>
          <w:szCs w:val="24"/>
          <w:lang w:eastAsia="en-IE"/>
        </w:rPr>
      </w:pPr>
      <w:r w:rsidRPr="00E82820">
        <w:rPr>
          <w:rFonts w:ascii="Georgia" w:eastAsia="Times New Roman" w:hAnsi="Georgia" w:cstheme="minorHAnsi"/>
          <w:sz w:val="24"/>
          <w:szCs w:val="24"/>
          <w:lang w:eastAsia="en-IE"/>
        </w:rPr>
        <w:t>Tá tús curtha leis an bpróiseas pleanála teanga i ngach ceann de na 26 LPT agus in dhá cheann de na trí Bhaile Seirbhíse Gaeltachta. Táthar ag súil go mbeidh tús á chur leis an bpróiseas sa tríú Baile Seirbhíse Gaeltachta faoi dheireadh 202</w:t>
      </w:r>
      <w:r w:rsidR="00251451" w:rsidRPr="00E82820">
        <w:rPr>
          <w:rFonts w:ascii="Georgia" w:eastAsia="Times New Roman" w:hAnsi="Georgia" w:cstheme="minorHAnsi"/>
          <w:sz w:val="24"/>
          <w:szCs w:val="24"/>
          <w:lang w:eastAsia="en-IE"/>
        </w:rPr>
        <w:t>1</w:t>
      </w:r>
      <w:r w:rsidRPr="00E82820">
        <w:rPr>
          <w:rFonts w:ascii="Georgia" w:eastAsia="Times New Roman" w:hAnsi="Georgia" w:cstheme="minorHAnsi"/>
          <w:sz w:val="24"/>
          <w:szCs w:val="24"/>
          <w:lang w:eastAsia="en-IE"/>
        </w:rPr>
        <w:t xml:space="preserve">. </w:t>
      </w:r>
    </w:p>
    <w:p w14:paraId="4294EE5D" w14:textId="77777777" w:rsidR="00C35378" w:rsidRPr="00E82820" w:rsidRDefault="00C35378" w:rsidP="003A1CAE">
      <w:pPr>
        <w:shd w:val="clear" w:color="auto" w:fill="FFFFFF"/>
        <w:ind w:left="284"/>
        <w:contextualSpacing/>
        <w:jc w:val="both"/>
        <w:rPr>
          <w:rFonts w:ascii="Georgia" w:eastAsia="Times New Roman" w:hAnsi="Georgia" w:cstheme="minorHAnsi"/>
          <w:sz w:val="24"/>
          <w:szCs w:val="24"/>
          <w:lang w:eastAsia="en-IE"/>
        </w:rPr>
      </w:pPr>
    </w:p>
    <w:p w14:paraId="66892F83" w14:textId="6C4E0793" w:rsidR="00C35378" w:rsidRPr="00E82820" w:rsidRDefault="00C35378" w:rsidP="003A1CAE">
      <w:pPr>
        <w:shd w:val="clear" w:color="auto" w:fill="FFFFFF"/>
        <w:ind w:left="284"/>
        <w:contextualSpacing/>
        <w:jc w:val="both"/>
        <w:rPr>
          <w:rFonts w:ascii="Georgia" w:eastAsia="Times New Roman" w:hAnsi="Georgia" w:cstheme="minorHAnsi"/>
          <w:sz w:val="24"/>
          <w:szCs w:val="24"/>
          <w:lang w:eastAsia="en-IE"/>
        </w:rPr>
      </w:pPr>
      <w:r w:rsidRPr="00E82820">
        <w:rPr>
          <w:rFonts w:ascii="Georgia" w:eastAsia="Times New Roman" w:hAnsi="Georgia" w:cstheme="minorHAnsi"/>
          <w:sz w:val="24"/>
          <w:szCs w:val="24"/>
          <w:lang w:eastAsia="en-IE"/>
        </w:rPr>
        <w:t xml:space="preserve">Faoi láthair, tá </w:t>
      </w:r>
      <w:r w:rsidR="002E2A43" w:rsidRPr="00E82820">
        <w:rPr>
          <w:rFonts w:ascii="Georgia" w:eastAsia="Times New Roman" w:hAnsi="Georgia" w:cstheme="minorHAnsi"/>
          <w:sz w:val="24"/>
          <w:szCs w:val="24"/>
          <w:lang w:eastAsia="en-IE"/>
        </w:rPr>
        <w:t>21</w:t>
      </w:r>
      <w:r w:rsidRPr="00E82820">
        <w:rPr>
          <w:rFonts w:ascii="Georgia" w:eastAsia="Times New Roman" w:hAnsi="Georgia" w:cstheme="minorHAnsi"/>
          <w:sz w:val="24"/>
          <w:szCs w:val="24"/>
          <w:lang w:eastAsia="en-IE"/>
        </w:rPr>
        <w:t xml:space="preserve"> </w:t>
      </w:r>
      <w:r w:rsidR="002E2A43" w:rsidRPr="00E82820">
        <w:rPr>
          <w:rFonts w:ascii="Georgia" w:eastAsia="Times New Roman" w:hAnsi="Georgia" w:cstheme="minorHAnsi"/>
          <w:sz w:val="24"/>
          <w:szCs w:val="24"/>
          <w:lang w:eastAsia="en-IE"/>
        </w:rPr>
        <w:t>plean</w:t>
      </w:r>
      <w:r w:rsidRPr="00E82820">
        <w:rPr>
          <w:rFonts w:ascii="Georgia" w:eastAsia="Times New Roman" w:hAnsi="Georgia" w:cstheme="minorHAnsi"/>
          <w:sz w:val="24"/>
          <w:szCs w:val="24"/>
          <w:lang w:eastAsia="en-IE"/>
        </w:rPr>
        <w:t xml:space="preserve"> teanga do LPT ceadaithe ag an Roinn </w:t>
      </w:r>
      <w:r w:rsidR="00CE065C" w:rsidRPr="00E82820">
        <w:rPr>
          <w:rFonts w:ascii="Georgia" w:eastAsia="Times New Roman" w:hAnsi="Georgia" w:cstheme="minorHAnsi"/>
          <w:sz w:val="24"/>
          <w:szCs w:val="24"/>
          <w:lang w:eastAsia="en-IE"/>
        </w:rPr>
        <w:t>Turasóireachta, Cultúir, Ealaíon, Gaeltachta, Spóirt agus Meán</w:t>
      </w:r>
      <w:r w:rsidRPr="00E82820">
        <w:rPr>
          <w:rFonts w:ascii="Georgia" w:eastAsia="Times New Roman" w:hAnsi="Georgia" w:cstheme="minorHAnsi"/>
          <w:sz w:val="24"/>
          <w:szCs w:val="24"/>
          <w:lang w:eastAsia="en-IE"/>
        </w:rPr>
        <w:t xml:space="preserve"> agus tá tús curtha le feidhmiú na bpleananna </w:t>
      </w:r>
      <w:r w:rsidR="00674F68" w:rsidRPr="00E82820">
        <w:rPr>
          <w:rFonts w:ascii="Georgia" w:eastAsia="Times New Roman" w:hAnsi="Georgia" w:cstheme="minorHAnsi"/>
          <w:sz w:val="24"/>
          <w:szCs w:val="24"/>
          <w:lang w:eastAsia="en-IE"/>
        </w:rPr>
        <w:t xml:space="preserve">in 18 </w:t>
      </w:r>
      <w:r w:rsidRPr="00E82820">
        <w:rPr>
          <w:rFonts w:ascii="Georgia" w:eastAsia="Times New Roman" w:hAnsi="Georgia" w:cstheme="minorHAnsi"/>
          <w:sz w:val="24"/>
          <w:szCs w:val="24"/>
          <w:lang w:eastAsia="en-IE"/>
        </w:rPr>
        <w:t>LPT</w:t>
      </w:r>
      <w:r w:rsidR="00076FC6" w:rsidRPr="00E82820">
        <w:rPr>
          <w:rFonts w:ascii="Georgia" w:eastAsia="Times New Roman" w:hAnsi="Georgia" w:cstheme="minorHAnsi"/>
          <w:sz w:val="24"/>
          <w:szCs w:val="24"/>
          <w:lang w:eastAsia="en-IE"/>
        </w:rPr>
        <w:t xml:space="preserve"> </w:t>
      </w:r>
      <w:r w:rsidR="00674F68" w:rsidRPr="00E82820">
        <w:rPr>
          <w:rFonts w:ascii="Georgia" w:eastAsia="Times New Roman" w:hAnsi="Georgia" w:cstheme="minorHAnsi"/>
          <w:sz w:val="24"/>
          <w:szCs w:val="24"/>
          <w:lang w:eastAsia="en-IE"/>
        </w:rPr>
        <w:t>ar fud na Gaeltachta</w:t>
      </w:r>
      <w:r w:rsidRPr="00E82820">
        <w:rPr>
          <w:rFonts w:ascii="Georgia" w:eastAsia="Times New Roman" w:hAnsi="Georgia" w:cstheme="minorHAnsi"/>
          <w:sz w:val="24"/>
          <w:szCs w:val="24"/>
          <w:lang w:eastAsia="en-IE"/>
        </w:rPr>
        <w:t xml:space="preserve">. Chomh maith leis sin, tá </w:t>
      </w:r>
      <w:r w:rsidR="007D261D" w:rsidRPr="00E82820">
        <w:rPr>
          <w:rFonts w:ascii="Georgia" w:eastAsia="Times New Roman" w:hAnsi="Georgia" w:cstheme="minorHAnsi"/>
          <w:sz w:val="24"/>
          <w:szCs w:val="24"/>
          <w:lang w:eastAsia="en-IE"/>
        </w:rPr>
        <w:t>ceithre ph</w:t>
      </w:r>
      <w:r w:rsidRPr="00E82820">
        <w:rPr>
          <w:rFonts w:ascii="Georgia" w:eastAsia="Times New Roman" w:hAnsi="Georgia" w:cstheme="minorHAnsi"/>
          <w:sz w:val="24"/>
          <w:szCs w:val="24"/>
          <w:lang w:eastAsia="en-IE"/>
        </w:rPr>
        <w:t>lean teanga do LPT</w:t>
      </w:r>
      <w:r w:rsidRPr="00E82820" w:rsidDel="00D835BD">
        <w:rPr>
          <w:rFonts w:ascii="Georgia" w:eastAsia="Times New Roman" w:hAnsi="Georgia" w:cstheme="minorHAnsi"/>
          <w:sz w:val="24"/>
          <w:szCs w:val="24"/>
          <w:lang w:eastAsia="en-IE"/>
        </w:rPr>
        <w:t xml:space="preserve"> </w:t>
      </w:r>
      <w:r w:rsidRPr="00E82820">
        <w:rPr>
          <w:rFonts w:ascii="Georgia" w:eastAsia="Times New Roman" w:hAnsi="Georgia" w:cstheme="minorHAnsi"/>
          <w:sz w:val="24"/>
          <w:szCs w:val="24"/>
          <w:lang w:eastAsia="en-IE"/>
        </w:rPr>
        <w:t xml:space="preserve">agus </w:t>
      </w:r>
      <w:r w:rsidR="007D261D" w:rsidRPr="00E82820">
        <w:rPr>
          <w:rFonts w:ascii="Georgia" w:eastAsia="Times New Roman" w:hAnsi="Georgia" w:cstheme="minorHAnsi"/>
          <w:sz w:val="24"/>
          <w:szCs w:val="24"/>
          <w:lang w:eastAsia="en-IE"/>
        </w:rPr>
        <w:t xml:space="preserve">plean BSG amháin </w:t>
      </w:r>
      <w:r w:rsidR="006A65B0" w:rsidRPr="00E82820">
        <w:rPr>
          <w:rFonts w:ascii="Georgia" w:eastAsia="Times New Roman" w:hAnsi="Georgia" w:cstheme="minorHAnsi"/>
          <w:sz w:val="24"/>
          <w:szCs w:val="24"/>
          <w:lang w:eastAsia="en-IE"/>
        </w:rPr>
        <w:t>á meas ag an Roinn</w:t>
      </w:r>
      <w:r w:rsidR="007D261D" w:rsidRPr="00E82820">
        <w:rPr>
          <w:rFonts w:ascii="Georgia" w:eastAsia="Times New Roman" w:hAnsi="Georgia" w:cstheme="minorHAnsi"/>
          <w:sz w:val="24"/>
          <w:szCs w:val="24"/>
          <w:lang w:eastAsia="en-IE"/>
        </w:rPr>
        <w:t xml:space="preserve"> Gaeltachta</w:t>
      </w:r>
      <w:r w:rsidR="006A65B0" w:rsidRPr="00E82820">
        <w:rPr>
          <w:rFonts w:ascii="Georgia" w:eastAsia="Times New Roman" w:hAnsi="Georgia" w:cstheme="minorHAnsi"/>
          <w:sz w:val="24"/>
          <w:szCs w:val="24"/>
          <w:lang w:eastAsia="en-IE"/>
        </w:rPr>
        <w:t>.</w:t>
      </w:r>
    </w:p>
    <w:p w14:paraId="37F0AA9A" w14:textId="77777777" w:rsidR="00C35378" w:rsidRPr="00E82820" w:rsidRDefault="00C35378" w:rsidP="003A1CAE">
      <w:pPr>
        <w:shd w:val="clear" w:color="auto" w:fill="FFFFFF"/>
        <w:ind w:left="284"/>
        <w:contextualSpacing/>
        <w:jc w:val="both"/>
        <w:rPr>
          <w:rFonts w:ascii="Georgia" w:eastAsia="Times New Roman" w:hAnsi="Georgia" w:cstheme="minorHAnsi"/>
          <w:sz w:val="24"/>
          <w:szCs w:val="24"/>
          <w:lang w:eastAsia="en-IE"/>
        </w:rPr>
      </w:pPr>
    </w:p>
    <w:p w14:paraId="26CDB302" w14:textId="63C5BA32" w:rsidR="00C35378" w:rsidRPr="00E82820" w:rsidRDefault="00C35378" w:rsidP="003A1CAE">
      <w:pPr>
        <w:shd w:val="clear" w:color="auto" w:fill="FFFFFF"/>
        <w:ind w:left="284"/>
        <w:contextualSpacing/>
        <w:jc w:val="both"/>
        <w:rPr>
          <w:rFonts w:ascii="Georgia" w:eastAsia="Times New Roman" w:hAnsi="Georgia" w:cstheme="minorHAnsi"/>
          <w:sz w:val="24"/>
          <w:szCs w:val="24"/>
          <w:lang w:eastAsia="en-IE"/>
        </w:rPr>
      </w:pPr>
      <w:r w:rsidRPr="00E82820">
        <w:rPr>
          <w:rFonts w:ascii="Georgia" w:eastAsia="Times New Roman" w:hAnsi="Georgia" w:cstheme="minorHAnsi"/>
          <w:sz w:val="24"/>
          <w:szCs w:val="24"/>
          <w:lang w:eastAsia="en-IE"/>
        </w:rPr>
        <w:t>Faoi dheireadh 202</w:t>
      </w:r>
      <w:r w:rsidR="004E3A93" w:rsidRPr="00E82820">
        <w:rPr>
          <w:rFonts w:ascii="Georgia" w:eastAsia="Times New Roman" w:hAnsi="Georgia" w:cstheme="minorHAnsi"/>
          <w:sz w:val="24"/>
          <w:szCs w:val="24"/>
          <w:lang w:eastAsia="en-IE"/>
        </w:rPr>
        <w:t>1</w:t>
      </w:r>
      <w:r w:rsidRPr="00E82820">
        <w:rPr>
          <w:rFonts w:ascii="Georgia" w:eastAsia="Times New Roman" w:hAnsi="Georgia" w:cstheme="minorHAnsi"/>
          <w:sz w:val="24"/>
          <w:szCs w:val="24"/>
          <w:lang w:eastAsia="en-IE"/>
        </w:rPr>
        <w:t xml:space="preserve"> táthar ag súil go mbeidh:</w:t>
      </w:r>
    </w:p>
    <w:p w14:paraId="3C591E22" w14:textId="77777777" w:rsidR="00C35378" w:rsidRPr="00E82820" w:rsidRDefault="00C35378" w:rsidP="003A1CAE">
      <w:pPr>
        <w:shd w:val="clear" w:color="auto" w:fill="FFFFFF"/>
        <w:contextualSpacing/>
        <w:jc w:val="both"/>
        <w:rPr>
          <w:rFonts w:ascii="Georgia" w:eastAsia="Times New Roman" w:hAnsi="Georgia" w:cstheme="minorHAnsi"/>
          <w:sz w:val="24"/>
          <w:szCs w:val="24"/>
          <w:lang w:eastAsia="en-IE"/>
        </w:rPr>
      </w:pPr>
    </w:p>
    <w:p w14:paraId="41E5BFFD" w14:textId="77777777" w:rsidR="00C35378" w:rsidRPr="00E82820" w:rsidRDefault="00C35378" w:rsidP="003A1CAE">
      <w:pPr>
        <w:pStyle w:val="ListParagraph"/>
        <w:numPr>
          <w:ilvl w:val="0"/>
          <w:numId w:val="2"/>
        </w:numPr>
        <w:shd w:val="clear" w:color="auto" w:fill="FFFFFF"/>
        <w:ind w:left="1134"/>
        <w:rPr>
          <w:rFonts w:ascii="Georgia" w:eastAsia="Times New Roman" w:hAnsi="Georgia" w:cstheme="minorHAnsi"/>
          <w:sz w:val="24"/>
          <w:szCs w:val="24"/>
          <w:lang w:val="en-US" w:eastAsia="en-IE"/>
        </w:rPr>
      </w:pPr>
      <w:r w:rsidRPr="00E82820">
        <w:rPr>
          <w:rFonts w:ascii="Georgia" w:eastAsia="Times New Roman" w:hAnsi="Georgia" w:cstheme="minorHAnsi"/>
          <w:sz w:val="24"/>
          <w:szCs w:val="24"/>
          <w:lang w:val="en-US" w:eastAsia="en-IE"/>
        </w:rPr>
        <w:t>Tús curtha leis an bpróiseas i ngach LPT agus Baile Seirbhíse Gaeltachta;</w:t>
      </w:r>
    </w:p>
    <w:p w14:paraId="26032B3F" w14:textId="17D910EA" w:rsidR="00C35378" w:rsidRPr="00E82820" w:rsidRDefault="006A65B0" w:rsidP="003A1CAE">
      <w:pPr>
        <w:pStyle w:val="ListParagraph"/>
        <w:numPr>
          <w:ilvl w:val="0"/>
          <w:numId w:val="2"/>
        </w:numPr>
        <w:shd w:val="clear" w:color="auto" w:fill="FFFFFF"/>
        <w:ind w:left="1134"/>
        <w:rPr>
          <w:rFonts w:ascii="Georgia" w:eastAsia="Times New Roman" w:hAnsi="Georgia" w:cstheme="minorHAnsi"/>
          <w:sz w:val="24"/>
          <w:szCs w:val="24"/>
          <w:lang w:val="en-US" w:eastAsia="en-IE"/>
        </w:rPr>
      </w:pPr>
      <w:r w:rsidRPr="00E82820">
        <w:rPr>
          <w:rFonts w:ascii="Georgia" w:eastAsia="Times New Roman" w:hAnsi="Georgia" w:cstheme="minorHAnsi"/>
          <w:sz w:val="24"/>
          <w:szCs w:val="24"/>
          <w:lang w:val="en-US" w:eastAsia="en-IE"/>
        </w:rPr>
        <w:t xml:space="preserve">An plean </w:t>
      </w:r>
      <w:r w:rsidR="00C35378" w:rsidRPr="00E82820">
        <w:rPr>
          <w:rFonts w:ascii="Georgia" w:eastAsia="Times New Roman" w:hAnsi="Georgia" w:cstheme="minorHAnsi"/>
          <w:sz w:val="24"/>
          <w:szCs w:val="24"/>
          <w:lang w:val="en-US" w:eastAsia="en-IE"/>
        </w:rPr>
        <w:t>LPT atá fós á ullmhú curtha faoi bhráid na Roinne; agus</w:t>
      </w:r>
    </w:p>
    <w:p w14:paraId="629EDDA9" w14:textId="7DBAE01C" w:rsidR="00C35378" w:rsidRPr="00E82820" w:rsidRDefault="00C35378" w:rsidP="003A1CAE">
      <w:pPr>
        <w:pStyle w:val="ListParagraph"/>
        <w:numPr>
          <w:ilvl w:val="0"/>
          <w:numId w:val="2"/>
        </w:numPr>
        <w:shd w:val="clear" w:color="auto" w:fill="FFFFFF"/>
        <w:ind w:left="1134"/>
        <w:rPr>
          <w:rFonts w:ascii="Georgia" w:eastAsia="Times New Roman" w:hAnsi="Georgia" w:cstheme="minorHAnsi"/>
          <w:sz w:val="24"/>
          <w:szCs w:val="24"/>
          <w:lang w:val="en-US" w:eastAsia="en-IE"/>
        </w:rPr>
      </w:pPr>
      <w:r w:rsidRPr="00E82820">
        <w:rPr>
          <w:rFonts w:ascii="Georgia" w:eastAsia="Times New Roman" w:hAnsi="Georgia" w:cstheme="minorHAnsi"/>
          <w:sz w:val="24"/>
          <w:szCs w:val="24"/>
          <w:lang w:val="en-US" w:eastAsia="en-IE"/>
        </w:rPr>
        <w:t xml:space="preserve">Plean teanga ceadaithe do </w:t>
      </w:r>
      <w:r w:rsidR="006A65B0" w:rsidRPr="00E82820">
        <w:rPr>
          <w:rFonts w:ascii="Georgia" w:eastAsia="Times New Roman" w:hAnsi="Georgia" w:cstheme="minorHAnsi"/>
          <w:sz w:val="24"/>
          <w:szCs w:val="24"/>
          <w:lang w:val="en-US" w:eastAsia="en-IE"/>
        </w:rPr>
        <w:t>2</w:t>
      </w:r>
      <w:r w:rsidR="00076FC6" w:rsidRPr="00E82820">
        <w:rPr>
          <w:rFonts w:ascii="Georgia" w:eastAsia="Times New Roman" w:hAnsi="Georgia" w:cstheme="minorHAnsi"/>
          <w:sz w:val="24"/>
          <w:szCs w:val="24"/>
          <w:lang w:val="en-US" w:eastAsia="en-IE"/>
        </w:rPr>
        <w:t xml:space="preserve"> </w:t>
      </w:r>
      <w:r w:rsidRPr="00E82820">
        <w:rPr>
          <w:rFonts w:ascii="Georgia" w:eastAsia="Times New Roman" w:hAnsi="Georgia" w:cstheme="minorHAnsi"/>
          <w:sz w:val="24"/>
          <w:szCs w:val="24"/>
          <w:lang w:val="en-US" w:eastAsia="en-IE"/>
        </w:rPr>
        <w:t>Bhaile Seirbhíse Gaeltachta.</w:t>
      </w:r>
    </w:p>
    <w:p w14:paraId="03AA8B11" w14:textId="77777777" w:rsidR="00C35378" w:rsidRPr="00E82820" w:rsidRDefault="00C35378" w:rsidP="003A1CAE">
      <w:pPr>
        <w:rPr>
          <w:rFonts w:ascii="Georgia" w:hAnsi="Georgia" w:cstheme="minorHAnsi"/>
          <w:sz w:val="24"/>
          <w:szCs w:val="24"/>
          <w:lang w:val="en-GB"/>
        </w:rPr>
      </w:pPr>
    </w:p>
    <w:p w14:paraId="40A5C984" w14:textId="77777777" w:rsidR="00C35378" w:rsidRPr="00E82820" w:rsidRDefault="00C35378" w:rsidP="003A1CAE">
      <w:pPr>
        <w:pStyle w:val="Heading2"/>
        <w:numPr>
          <w:ilvl w:val="2"/>
          <w:numId w:val="4"/>
        </w:numPr>
        <w:spacing w:line="240" w:lineRule="auto"/>
        <w:ind w:left="709"/>
        <w:jc w:val="both"/>
        <w:rPr>
          <w:rFonts w:ascii="Georgia" w:hAnsi="Georgia" w:cstheme="minorHAnsi"/>
          <w:color w:val="auto"/>
          <w:sz w:val="24"/>
          <w:szCs w:val="24"/>
          <w:lang w:val="en-GB"/>
        </w:rPr>
      </w:pPr>
      <w:bookmarkStart w:id="66" w:name="_Toc66449291"/>
      <w:r w:rsidRPr="00E82820">
        <w:rPr>
          <w:rFonts w:ascii="Georgia" w:hAnsi="Georgia" w:cstheme="minorHAnsi"/>
          <w:color w:val="auto"/>
          <w:sz w:val="24"/>
          <w:szCs w:val="24"/>
          <w:lang w:val="en-GB"/>
        </w:rPr>
        <w:t>An Próiseas Pleanála Teanga i Maigh Eo</w:t>
      </w:r>
      <w:bookmarkEnd w:id="66"/>
    </w:p>
    <w:p w14:paraId="3330AB97" w14:textId="05349946" w:rsidR="00C35378" w:rsidRPr="00E82820" w:rsidRDefault="00C35378" w:rsidP="003A1CAE">
      <w:pPr>
        <w:pStyle w:val="ListParagraph"/>
        <w:shd w:val="clear" w:color="auto" w:fill="FFFFFF"/>
        <w:ind w:left="426"/>
        <w:jc w:val="both"/>
        <w:rPr>
          <w:rFonts w:ascii="Georgia" w:eastAsia="Times New Roman" w:hAnsi="Georgia" w:cstheme="minorHAnsi"/>
          <w:sz w:val="24"/>
          <w:szCs w:val="24"/>
          <w:lang w:val="en-US" w:eastAsia="en-IE"/>
        </w:rPr>
      </w:pPr>
      <w:r w:rsidRPr="00E82820">
        <w:rPr>
          <w:rFonts w:ascii="Georgia" w:eastAsia="Times New Roman" w:hAnsi="Georgia" w:cstheme="minorHAnsi"/>
          <w:sz w:val="24"/>
          <w:szCs w:val="24"/>
          <w:lang w:val="en-US" w:eastAsia="en-IE"/>
        </w:rPr>
        <w:t>Tá Gaeltacht Mhaigh Eo roinnte ina thrí LPT: LPT Mhaigh Eo Thuaidh, LPT Mhaigh Eo Thiar agus an chuid ó thuaidh de LPT Dhúiche Sheoigheach agus Thuar Mhic Éadaigh, agus tá Béal a</w:t>
      </w:r>
      <w:r w:rsidR="005916D6" w:rsidRPr="00E82820">
        <w:rPr>
          <w:rFonts w:ascii="Georgia" w:eastAsia="Times New Roman" w:hAnsi="Georgia" w:cstheme="minorHAnsi"/>
          <w:sz w:val="24"/>
          <w:szCs w:val="24"/>
          <w:lang w:val="en-US" w:eastAsia="en-IE"/>
        </w:rPr>
        <w:t>n</w:t>
      </w:r>
      <w:r w:rsidRPr="00E82820">
        <w:rPr>
          <w:rFonts w:ascii="Georgia" w:eastAsia="Times New Roman" w:hAnsi="Georgia" w:cstheme="minorHAnsi"/>
          <w:sz w:val="24"/>
          <w:szCs w:val="24"/>
          <w:lang w:val="en-US" w:eastAsia="en-IE"/>
        </w:rPr>
        <w:t xml:space="preserve"> Mhuirthead, Caisleán an Bharraigh agus Baile an Róba aitheanta mar Bhailte Seirbhíse Gaeltachta:</w:t>
      </w:r>
    </w:p>
    <w:p w14:paraId="6D338323" w14:textId="4A8F01D9" w:rsidR="00C35378" w:rsidRPr="00E82820" w:rsidRDefault="00C35378" w:rsidP="00C35378">
      <w:pPr>
        <w:pStyle w:val="ListParagraph"/>
        <w:shd w:val="clear" w:color="auto" w:fill="FFFFFF"/>
        <w:rPr>
          <w:rFonts w:ascii="Georgia" w:eastAsia="Times New Roman" w:hAnsi="Georgia" w:cstheme="minorHAnsi"/>
          <w:sz w:val="24"/>
          <w:szCs w:val="24"/>
          <w:lang w:val="en-US" w:eastAsia="en-IE"/>
        </w:rPr>
      </w:pPr>
      <w:r w:rsidRPr="00E82820">
        <w:rPr>
          <w:rFonts w:ascii="Georgia" w:hAnsi="Georgia" w:cstheme="minorHAnsi"/>
          <w:noProof/>
          <w:sz w:val="24"/>
          <w:szCs w:val="24"/>
        </w:rPr>
        <w:drawing>
          <wp:inline distT="0" distB="0" distL="0" distR="0" wp14:anchorId="7496FCE2" wp14:editId="281BB8D8">
            <wp:extent cx="3195425" cy="263814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9655" t="10855" r="1" b="38049"/>
                    <a:stretch/>
                  </pic:blipFill>
                  <pic:spPr bwMode="auto">
                    <a:xfrm>
                      <a:off x="0" y="0"/>
                      <a:ext cx="3209045" cy="2649384"/>
                    </a:xfrm>
                    <a:prstGeom prst="rect">
                      <a:avLst/>
                    </a:prstGeom>
                    <a:ln>
                      <a:noFill/>
                    </a:ln>
                    <a:extLst>
                      <a:ext uri="{53640926-AAD7-44D8-BBD7-CCE9431645EC}">
                        <a14:shadowObscured xmlns:a14="http://schemas.microsoft.com/office/drawing/2010/main"/>
                      </a:ext>
                    </a:extLst>
                  </pic:spPr>
                </pic:pic>
              </a:graphicData>
            </a:graphic>
          </wp:inline>
        </w:drawing>
      </w:r>
    </w:p>
    <w:p w14:paraId="6B46B154" w14:textId="77777777" w:rsidR="00C75151" w:rsidRPr="00E82820" w:rsidRDefault="00C75151" w:rsidP="00C35378">
      <w:pPr>
        <w:pStyle w:val="ListParagraph"/>
        <w:shd w:val="clear" w:color="auto" w:fill="FFFFFF"/>
        <w:rPr>
          <w:rFonts w:ascii="Georgia" w:eastAsia="Times New Roman" w:hAnsi="Georgia" w:cstheme="minorHAnsi"/>
          <w:sz w:val="24"/>
          <w:szCs w:val="24"/>
          <w:lang w:val="en-US" w:eastAsia="en-IE"/>
        </w:rPr>
      </w:pPr>
    </w:p>
    <w:p w14:paraId="6C3ADA43" w14:textId="77777777" w:rsidR="00C35378" w:rsidRPr="00E82820" w:rsidRDefault="00C35378" w:rsidP="003A1CAE">
      <w:pPr>
        <w:pStyle w:val="ListParagraph"/>
        <w:jc w:val="both"/>
        <w:rPr>
          <w:rFonts w:ascii="Georgia" w:hAnsi="Georgia" w:cstheme="minorHAnsi"/>
          <w:sz w:val="24"/>
          <w:szCs w:val="24"/>
          <w:lang w:val="en-GB"/>
        </w:rPr>
      </w:pPr>
      <w:r w:rsidRPr="00E82820">
        <w:rPr>
          <w:rFonts w:ascii="Georgia" w:hAnsi="Georgia" w:cstheme="minorHAnsi"/>
          <w:sz w:val="24"/>
          <w:szCs w:val="24"/>
          <w:lang w:val="en-GB"/>
        </w:rPr>
        <w:t>Léarscáil ón Roinn Cultúir, Oidhreachta agus Gaeltachta</w:t>
      </w:r>
      <w:r w:rsidRPr="00E82820">
        <w:rPr>
          <w:rStyle w:val="FootnoteReference"/>
          <w:rFonts w:ascii="Georgia" w:hAnsi="Georgia" w:cstheme="minorHAnsi"/>
          <w:sz w:val="24"/>
          <w:szCs w:val="24"/>
          <w:lang w:val="en-GB"/>
        </w:rPr>
        <w:footnoteReference w:id="2"/>
      </w:r>
      <w:r w:rsidRPr="00E82820">
        <w:rPr>
          <w:rFonts w:ascii="Georgia" w:hAnsi="Georgia" w:cstheme="minorHAnsi"/>
          <w:sz w:val="24"/>
          <w:szCs w:val="24"/>
          <w:lang w:val="en-GB"/>
        </w:rPr>
        <w:t>, LPT marcáilte i nglas agus Bailte Seirbhíse i mbuí</w:t>
      </w:r>
    </w:p>
    <w:p w14:paraId="57FDDE0D" w14:textId="77777777" w:rsidR="00C75151" w:rsidRPr="00E82820" w:rsidRDefault="00C75151" w:rsidP="00C75151">
      <w:pPr>
        <w:jc w:val="both"/>
        <w:rPr>
          <w:rFonts w:ascii="Georgia" w:hAnsi="Georgia" w:cstheme="minorHAnsi"/>
          <w:sz w:val="24"/>
          <w:szCs w:val="24"/>
          <w:lang w:val="en-GB"/>
        </w:rPr>
      </w:pPr>
    </w:p>
    <w:p w14:paraId="6D40DEFD" w14:textId="04980B80" w:rsidR="00C35378" w:rsidRPr="00E82820" w:rsidRDefault="00C35378" w:rsidP="00C75151">
      <w:pPr>
        <w:jc w:val="both"/>
        <w:rPr>
          <w:rFonts w:ascii="Georgia" w:hAnsi="Georgia" w:cstheme="minorHAnsi"/>
          <w:sz w:val="24"/>
          <w:szCs w:val="24"/>
          <w:lang w:val="en-GB"/>
        </w:rPr>
      </w:pPr>
      <w:r w:rsidRPr="00E82820">
        <w:rPr>
          <w:rFonts w:ascii="Georgia" w:hAnsi="Georgia" w:cstheme="minorHAnsi"/>
          <w:sz w:val="24"/>
          <w:szCs w:val="24"/>
          <w:lang w:val="en-GB"/>
        </w:rPr>
        <w:t>Tá Plean Teanga LPT Mhaigh Thuaidh agus Plean Teanga LPT Dúiche Sheoigheach agus Tuar Mhic Éadaigh ceadaithe ag an Roinn agus bearta á gcur i bhfeidhm faoi láthair chun an plean a fheidhmiú.</w:t>
      </w:r>
      <w:r w:rsidR="00222E15" w:rsidRPr="00E82820">
        <w:rPr>
          <w:rFonts w:ascii="Georgia" w:hAnsi="Georgia" w:cstheme="minorHAnsi"/>
          <w:sz w:val="24"/>
          <w:szCs w:val="24"/>
          <w:lang w:val="en-GB"/>
        </w:rPr>
        <w:t xml:space="preserve"> </w:t>
      </w:r>
      <w:r w:rsidRPr="00E82820">
        <w:rPr>
          <w:rFonts w:ascii="Georgia" w:hAnsi="Georgia" w:cstheme="minorHAnsi"/>
          <w:sz w:val="24"/>
          <w:szCs w:val="24"/>
          <w:lang w:val="en-GB"/>
        </w:rPr>
        <w:t>Tá Plean Teanga LPT Mhaigh Eo Thiar á ullmhú faoi láthair, agus táthar ag súil lena chur faoi bhráid na Roinne le ceadú roimh dheireadh 2021.</w:t>
      </w:r>
    </w:p>
    <w:p w14:paraId="52A8F295" w14:textId="77777777" w:rsidR="00111E98" w:rsidRPr="00E82820" w:rsidRDefault="00111E98" w:rsidP="003A1CAE">
      <w:pPr>
        <w:pStyle w:val="ListParagraph"/>
        <w:ind w:left="426"/>
        <w:jc w:val="both"/>
        <w:rPr>
          <w:rFonts w:ascii="Georgia" w:hAnsi="Georgia" w:cstheme="minorHAnsi"/>
          <w:sz w:val="24"/>
          <w:szCs w:val="24"/>
          <w:lang w:val="en-GB"/>
        </w:rPr>
      </w:pPr>
    </w:p>
    <w:tbl>
      <w:tblPr>
        <w:tblStyle w:val="TableGrid"/>
        <w:tblW w:w="0" w:type="auto"/>
        <w:tblLayout w:type="fixed"/>
        <w:tblLook w:val="04A0" w:firstRow="1" w:lastRow="0" w:firstColumn="1" w:lastColumn="0" w:noHBand="0" w:noVBand="1"/>
      </w:tblPr>
      <w:tblGrid>
        <w:gridCol w:w="1838"/>
        <w:gridCol w:w="2410"/>
        <w:gridCol w:w="4536"/>
      </w:tblGrid>
      <w:tr w:rsidR="00E82820" w:rsidRPr="00E82820" w14:paraId="24355F4D" w14:textId="77777777" w:rsidTr="0080789E">
        <w:tc>
          <w:tcPr>
            <w:tcW w:w="1838" w:type="dxa"/>
          </w:tcPr>
          <w:p w14:paraId="6CB776B6" w14:textId="77777777" w:rsidR="00C35378" w:rsidRPr="00E82820" w:rsidRDefault="00C35378" w:rsidP="00CE1CE1">
            <w:pPr>
              <w:rPr>
                <w:rFonts w:ascii="Georgia" w:hAnsi="Georgia" w:cstheme="minorHAnsi"/>
                <w:b/>
                <w:bCs/>
                <w:sz w:val="24"/>
                <w:szCs w:val="24"/>
                <w:lang w:val="en-GB"/>
              </w:rPr>
            </w:pPr>
            <w:r w:rsidRPr="00E82820">
              <w:rPr>
                <w:rFonts w:ascii="Georgia" w:hAnsi="Georgia" w:cstheme="minorHAnsi"/>
                <w:b/>
                <w:bCs/>
                <w:sz w:val="24"/>
                <w:szCs w:val="24"/>
                <w:lang w:val="en-GB"/>
              </w:rPr>
              <w:t>LPT</w:t>
            </w:r>
          </w:p>
        </w:tc>
        <w:tc>
          <w:tcPr>
            <w:tcW w:w="2410" w:type="dxa"/>
          </w:tcPr>
          <w:p w14:paraId="5552060C" w14:textId="77777777" w:rsidR="00C35378" w:rsidRPr="00E82820" w:rsidRDefault="00C35378" w:rsidP="00CE1CE1">
            <w:pPr>
              <w:rPr>
                <w:rFonts w:ascii="Georgia" w:hAnsi="Georgia" w:cstheme="minorHAnsi"/>
                <w:b/>
                <w:bCs/>
                <w:sz w:val="24"/>
                <w:szCs w:val="24"/>
                <w:lang w:val="en-GB"/>
              </w:rPr>
            </w:pPr>
            <w:r w:rsidRPr="00E82820">
              <w:rPr>
                <w:rFonts w:ascii="Georgia" w:hAnsi="Georgia" w:cstheme="minorHAnsi"/>
                <w:b/>
                <w:bCs/>
                <w:sz w:val="24"/>
                <w:szCs w:val="24"/>
                <w:lang w:val="en-GB"/>
              </w:rPr>
              <w:t>Ceanneagraíocht</w:t>
            </w:r>
          </w:p>
        </w:tc>
        <w:tc>
          <w:tcPr>
            <w:tcW w:w="4536" w:type="dxa"/>
          </w:tcPr>
          <w:p w14:paraId="46BEE3C9" w14:textId="77777777" w:rsidR="00C35378" w:rsidRPr="00E82820" w:rsidRDefault="00C35378" w:rsidP="00CE1CE1">
            <w:pPr>
              <w:rPr>
                <w:rFonts w:ascii="Georgia" w:hAnsi="Georgia" w:cstheme="minorHAnsi"/>
                <w:b/>
                <w:bCs/>
                <w:sz w:val="24"/>
                <w:szCs w:val="24"/>
                <w:lang w:val="en-GB"/>
              </w:rPr>
            </w:pPr>
            <w:r w:rsidRPr="00E82820">
              <w:rPr>
                <w:rFonts w:ascii="Georgia" w:hAnsi="Georgia" w:cstheme="minorHAnsi"/>
                <w:b/>
                <w:bCs/>
                <w:sz w:val="24"/>
                <w:szCs w:val="24"/>
                <w:lang w:val="en-GB"/>
              </w:rPr>
              <w:t>Plean Teanga</w:t>
            </w:r>
          </w:p>
        </w:tc>
      </w:tr>
      <w:tr w:rsidR="00E82820" w:rsidRPr="00E82820" w14:paraId="043A5182" w14:textId="77777777" w:rsidTr="0080789E">
        <w:tc>
          <w:tcPr>
            <w:tcW w:w="1838" w:type="dxa"/>
          </w:tcPr>
          <w:p w14:paraId="2E95D92D" w14:textId="77777777" w:rsidR="00C35378" w:rsidRPr="00E82820" w:rsidRDefault="00C35378">
            <w:pPr>
              <w:rPr>
                <w:rFonts w:ascii="Georgia" w:hAnsi="Georgia" w:cstheme="minorHAnsi"/>
                <w:sz w:val="24"/>
                <w:szCs w:val="24"/>
                <w:lang w:val="en-GB"/>
              </w:rPr>
            </w:pPr>
            <w:r w:rsidRPr="00E82820">
              <w:rPr>
                <w:rStyle w:val="normaltextrun"/>
                <w:rFonts w:ascii="Georgia" w:hAnsi="Georgia" w:cstheme="minorHAnsi"/>
                <w:sz w:val="24"/>
                <w:szCs w:val="24"/>
                <w:shd w:val="clear" w:color="auto" w:fill="FFFFFF"/>
              </w:rPr>
              <w:t>Dúiche Sheoigheach &amp; Tuar Mhic Éadaigh</w:t>
            </w:r>
            <w:r w:rsidRPr="00E82820">
              <w:rPr>
                <w:rStyle w:val="eop"/>
                <w:rFonts w:ascii="Georgia" w:hAnsi="Georgia" w:cstheme="minorHAnsi"/>
                <w:sz w:val="24"/>
                <w:szCs w:val="24"/>
                <w:shd w:val="clear" w:color="auto" w:fill="FFFFFF"/>
              </w:rPr>
              <w:t> </w:t>
            </w:r>
          </w:p>
        </w:tc>
        <w:tc>
          <w:tcPr>
            <w:tcW w:w="2410" w:type="dxa"/>
          </w:tcPr>
          <w:p w14:paraId="45B962C6" w14:textId="77777777" w:rsidR="00C35378" w:rsidRPr="00E82820" w:rsidRDefault="00C35378">
            <w:pPr>
              <w:rPr>
                <w:rFonts w:ascii="Georgia" w:hAnsi="Georgia" w:cstheme="minorHAnsi"/>
                <w:sz w:val="24"/>
                <w:szCs w:val="24"/>
                <w:lang w:val="en-GB"/>
              </w:rPr>
            </w:pPr>
            <w:r w:rsidRPr="00E82820">
              <w:rPr>
                <w:rStyle w:val="normaltextrun"/>
                <w:rFonts w:ascii="Georgia" w:hAnsi="Georgia" w:cstheme="minorHAnsi"/>
                <w:sz w:val="24"/>
                <w:szCs w:val="24"/>
                <w:shd w:val="clear" w:color="auto" w:fill="FFFFFF"/>
                <w:lang w:val="en-GB"/>
              </w:rPr>
              <w:t>Comharchumann Dhúiche Sheoigheach</w:t>
            </w:r>
            <w:r w:rsidRPr="00E82820">
              <w:rPr>
                <w:rStyle w:val="eop"/>
                <w:rFonts w:ascii="Georgia" w:hAnsi="Georgia" w:cstheme="minorHAnsi"/>
                <w:sz w:val="24"/>
                <w:szCs w:val="24"/>
                <w:shd w:val="clear" w:color="auto" w:fill="FFFFFF"/>
              </w:rPr>
              <w:t> </w:t>
            </w:r>
          </w:p>
        </w:tc>
        <w:tc>
          <w:tcPr>
            <w:tcW w:w="4536" w:type="dxa"/>
          </w:tcPr>
          <w:p w14:paraId="740F0E15" w14:textId="77777777" w:rsidR="00C35378" w:rsidRPr="00E82820" w:rsidRDefault="0059672A">
            <w:pPr>
              <w:rPr>
                <w:rStyle w:val="Hyperlink"/>
                <w:rFonts w:ascii="Georgia" w:hAnsi="Georgia" w:cstheme="minorHAnsi"/>
                <w:color w:val="auto"/>
                <w:sz w:val="24"/>
                <w:szCs w:val="24"/>
                <w:lang w:val="en-GB"/>
              </w:rPr>
            </w:pPr>
            <w:hyperlink r:id="rId14" w:history="1">
              <w:r w:rsidR="00C35378" w:rsidRPr="00E82820">
                <w:rPr>
                  <w:rStyle w:val="Hyperlink"/>
                  <w:rFonts w:ascii="Georgia" w:hAnsi="Georgia" w:cstheme="minorHAnsi"/>
                  <w:color w:val="auto"/>
                  <w:sz w:val="24"/>
                  <w:szCs w:val="24"/>
                  <w:lang w:val="en-GB"/>
                </w:rPr>
                <w:t>https://www.discoverjoycecountry.com/language-planning/</w:t>
              </w:r>
            </w:hyperlink>
          </w:p>
          <w:p w14:paraId="009C38C3" w14:textId="77777777" w:rsidR="00C35378" w:rsidRPr="00E82820" w:rsidRDefault="00C35378">
            <w:pPr>
              <w:rPr>
                <w:rFonts w:ascii="Georgia" w:hAnsi="Georgia" w:cstheme="minorHAnsi"/>
                <w:sz w:val="24"/>
                <w:szCs w:val="24"/>
                <w:lang w:val="en-GB"/>
              </w:rPr>
            </w:pPr>
          </w:p>
        </w:tc>
      </w:tr>
      <w:tr w:rsidR="00E82820" w:rsidRPr="00E82820" w14:paraId="4C5802BB" w14:textId="77777777" w:rsidTr="0080789E">
        <w:tc>
          <w:tcPr>
            <w:tcW w:w="1838" w:type="dxa"/>
          </w:tcPr>
          <w:p w14:paraId="4C559256" w14:textId="77777777" w:rsidR="00C35378" w:rsidRPr="00E82820" w:rsidRDefault="00C35378">
            <w:pPr>
              <w:rPr>
                <w:rFonts w:ascii="Georgia" w:hAnsi="Georgia" w:cstheme="minorHAnsi"/>
                <w:sz w:val="24"/>
                <w:szCs w:val="24"/>
                <w:lang w:val="en-GB"/>
              </w:rPr>
            </w:pPr>
            <w:r w:rsidRPr="00E82820">
              <w:rPr>
                <w:rFonts w:ascii="Georgia" w:hAnsi="Georgia" w:cstheme="minorHAnsi"/>
                <w:sz w:val="24"/>
                <w:szCs w:val="24"/>
                <w:lang w:val="en-GB"/>
              </w:rPr>
              <w:t>Mhaigh Eo Thuaidh</w:t>
            </w:r>
          </w:p>
        </w:tc>
        <w:tc>
          <w:tcPr>
            <w:tcW w:w="2410" w:type="dxa"/>
          </w:tcPr>
          <w:p w14:paraId="09DBD5BB" w14:textId="77777777" w:rsidR="00C35378" w:rsidRPr="00E82820" w:rsidRDefault="00C35378">
            <w:pPr>
              <w:rPr>
                <w:rFonts w:ascii="Georgia" w:hAnsi="Georgia" w:cstheme="minorHAnsi"/>
                <w:sz w:val="24"/>
                <w:szCs w:val="24"/>
                <w:lang w:val="en-GB"/>
              </w:rPr>
            </w:pPr>
            <w:r w:rsidRPr="00E82820">
              <w:rPr>
                <w:rFonts w:ascii="Georgia" w:hAnsi="Georgia" w:cstheme="minorHAnsi"/>
                <w:sz w:val="24"/>
                <w:szCs w:val="24"/>
                <w:lang w:val="en-GB"/>
              </w:rPr>
              <w:t>Comharchumann Forbartha Ionad Deirbhile Teo. (Coiste Gaeilge Iorras)</w:t>
            </w:r>
          </w:p>
        </w:tc>
        <w:tc>
          <w:tcPr>
            <w:tcW w:w="4536" w:type="dxa"/>
          </w:tcPr>
          <w:p w14:paraId="51A30B0C" w14:textId="77777777" w:rsidR="00C35378" w:rsidRPr="00E82820" w:rsidRDefault="0059672A">
            <w:pPr>
              <w:rPr>
                <w:rStyle w:val="Hyperlink"/>
                <w:rFonts w:ascii="Georgia" w:hAnsi="Georgia" w:cstheme="minorHAnsi"/>
                <w:color w:val="auto"/>
                <w:sz w:val="24"/>
                <w:szCs w:val="24"/>
                <w:lang w:val="en-GB"/>
              </w:rPr>
            </w:pPr>
            <w:hyperlink r:id="rId15" w:history="1">
              <w:r w:rsidR="00C35378" w:rsidRPr="00E82820">
                <w:rPr>
                  <w:rStyle w:val="Hyperlink"/>
                  <w:rFonts w:ascii="Georgia" w:hAnsi="Georgia" w:cstheme="minorHAnsi"/>
                  <w:color w:val="auto"/>
                  <w:sz w:val="24"/>
                  <w:szCs w:val="24"/>
                  <w:lang w:val="en-GB"/>
                </w:rPr>
                <w:t>http://gaeilgeiorrais.ie/index.php/arbplean-our-plan</w:t>
              </w:r>
            </w:hyperlink>
          </w:p>
          <w:p w14:paraId="76EBBA53" w14:textId="77777777" w:rsidR="00C35378" w:rsidRPr="00E82820" w:rsidRDefault="00C35378">
            <w:pPr>
              <w:rPr>
                <w:rFonts w:ascii="Georgia" w:hAnsi="Georgia" w:cstheme="minorHAnsi"/>
                <w:sz w:val="24"/>
                <w:szCs w:val="24"/>
                <w:lang w:val="en-GB"/>
              </w:rPr>
            </w:pPr>
          </w:p>
        </w:tc>
      </w:tr>
      <w:tr w:rsidR="00E82820" w:rsidRPr="00E82820" w14:paraId="7F250CE8" w14:textId="77777777" w:rsidTr="007C17B4">
        <w:tc>
          <w:tcPr>
            <w:tcW w:w="1838" w:type="dxa"/>
          </w:tcPr>
          <w:p w14:paraId="676D8E15" w14:textId="77777777" w:rsidR="00C35378" w:rsidRPr="00E82820" w:rsidRDefault="00C35378">
            <w:pPr>
              <w:rPr>
                <w:rFonts w:ascii="Georgia" w:hAnsi="Georgia" w:cstheme="minorHAnsi"/>
                <w:sz w:val="24"/>
                <w:szCs w:val="24"/>
                <w:lang w:val="en-GB"/>
              </w:rPr>
            </w:pPr>
            <w:r w:rsidRPr="00E82820">
              <w:rPr>
                <w:rFonts w:ascii="Georgia" w:hAnsi="Georgia" w:cstheme="minorHAnsi"/>
                <w:sz w:val="24"/>
                <w:szCs w:val="24"/>
                <w:lang w:val="en-GB"/>
              </w:rPr>
              <w:t>Maigh Eo Thiar</w:t>
            </w:r>
          </w:p>
        </w:tc>
        <w:tc>
          <w:tcPr>
            <w:tcW w:w="2410" w:type="dxa"/>
          </w:tcPr>
          <w:p w14:paraId="70F0A6C6" w14:textId="77777777" w:rsidR="00C35378" w:rsidRPr="00E82820" w:rsidRDefault="00C35378">
            <w:pPr>
              <w:rPr>
                <w:rFonts w:ascii="Georgia" w:hAnsi="Georgia" w:cstheme="minorHAnsi"/>
                <w:sz w:val="24"/>
                <w:szCs w:val="24"/>
                <w:lang w:val="en-GB"/>
              </w:rPr>
            </w:pPr>
            <w:r w:rsidRPr="00E82820">
              <w:rPr>
                <w:rFonts w:ascii="Georgia" w:hAnsi="Georgia" w:cstheme="minorHAnsi"/>
                <w:sz w:val="24"/>
                <w:szCs w:val="24"/>
                <w:lang w:val="en-GB"/>
              </w:rPr>
              <w:t>Comhlacht Forbartha Áitiúil Acla Teo.</w:t>
            </w:r>
          </w:p>
        </w:tc>
        <w:tc>
          <w:tcPr>
            <w:tcW w:w="4536" w:type="dxa"/>
            <w:shd w:val="clear" w:color="auto" w:fill="auto"/>
          </w:tcPr>
          <w:p w14:paraId="5B3AF064" w14:textId="77777777" w:rsidR="00C35378" w:rsidRPr="00E82820" w:rsidRDefault="00C35378">
            <w:pPr>
              <w:rPr>
                <w:rFonts w:ascii="Georgia" w:hAnsi="Georgia" w:cstheme="minorHAnsi"/>
                <w:sz w:val="24"/>
                <w:szCs w:val="24"/>
                <w:lang w:val="en-GB"/>
              </w:rPr>
            </w:pPr>
            <w:r w:rsidRPr="00E82820">
              <w:rPr>
                <w:rFonts w:ascii="Georgia" w:hAnsi="Georgia" w:cstheme="minorHAnsi"/>
                <w:sz w:val="24"/>
                <w:szCs w:val="24"/>
                <w:lang w:val="en-GB"/>
              </w:rPr>
              <w:t>Le socrú</w:t>
            </w:r>
          </w:p>
        </w:tc>
      </w:tr>
    </w:tbl>
    <w:p w14:paraId="354A5DCC" w14:textId="77777777" w:rsidR="00C35378" w:rsidRPr="00E82820" w:rsidRDefault="00C35378" w:rsidP="00C35378">
      <w:pPr>
        <w:pStyle w:val="Heading2"/>
        <w:rPr>
          <w:rFonts w:ascii="Georgia" w:hAnsi="Georgia" w:cstheme="minorHAnsi"/>
          <w:color w:val="auto"/>
          <w:sz w:val="24"/>
          <w:szCs w:val="24"/>
          <w:lang w:val="en-GB"/>
        </w:rPr>
      </w:pPr>
    </w:p>
    <w:p w14:paraId="00FD24B1" w14:textId="78BA8E93" w:rsidR="00C35378" w:rsidRPr="00E82820" w:rsidRDefault="00C35378" w:rsidP="00316D24">
      <w:pPr>
        <w:pStyle w:val="Heading2"/>
        <w:numPr>
          <w:ilvl w:val="2"/>
          <w:numId w:val="4"/>
        </w:numPr>
        <w:ind w:left="709"/>
        <w:rPr>
          <w:rFonts w:ascii="Georgia" w:hAnsi="Georgia" w:cstheme="minorHAnsi"/>
          <w:color w:val="auto"/>
          <w:sz w:val="24"/>
          <w:szCs w:val="24"/>
          <w:lang w:val="en-GB"/>
        </w:rPr>
      </w:pPr>
      <w:bookmarkStart w:id="67" w:name="_Toc66449292"/>
      <w:r w:rsidRPr="00E82820">
        <w:rPr>
          <w:rFonts w:ascii="Georgia" w:hAnsi="Georgia" w:cstheme="minorHAnsi"/>
          <w:color w:val="auto"/>
          <w:sz w:val="24"/>
          <w:szCs w:val="24"/>
          <w:lang w:val="en-GB"/>
        </w:rPr>
        <w:t>Príomhriachtanais na Limistéir Pleanála Teanga i Maigh Eo</w:t>
      </w:r>
      <w:bookmarkEnd w:id="67"/>
    </w:p>
    <w:p w14:paraId="27FC87E1" w14:textId="77777777" w:rsidR="001060BA" w:rsidRPr="00E82820" w:rsidRDefault="001060BA" w:rsidP="001060BA">
      <w:pPr>
        <w:rPr>
          <w:lang w:val="en-GB"/>
        </w:rPr>
      </w:pPr>
    </w:p>
    <w:p w14:paraId="0A755C04" w14:textId="77777777" w:rsidR="00C35378" w:rsidRPr="00E82820" w:rsidRDefault="00C35378" w:rsidP="003A1CAE">
      <w:pPr>
        <w:ind w:left="284"/>
        <w:jc w:val="both"/>
        <w:rPr>
          <w:rFonts w:ascii="Georgia" w:hAnsi="Georgia" w:cstheme="minorHAnsi"/>
          <w:sz w:val="24"/>
          <w:szCs w:val="24"/>
          <w:lang w:val="en-GB"/>
        </w:rPr>
      </w:pPr>
      <w:r w:rsidRPr="00E82820">
        <w:rPr>
          <w:rFonts w:ascii="Georgia" w:hAnsi="Georgia" w:cstheme="minorHAnsi"/>
          <w:sz w:val="24"/>
          <w:szCs w:val="24"/>
          <w:lang w:val="en-GB"/>
        </w:rPr>
        <w:t>Díreoidh bearta na bpleananna teanga i nGaeltacht Mhaigh Eo ar gach uile réimse de shaol na bpobal sin, lena n-áirítear:</w:t>
      </w:r>
    </w:p>
    <w:p w14:paraId="5357C465" w14:textId="77777777" w:rsidR="00C35378" w:rsidRPr="00E82820" w:rsidRDefault="00C35378" w:rsidP="003A1CAE">
      <w:pPr>
        <w:pStyle w:val="ListParagraph"/>
        <w:numPr>
          <w:ilvl w:val="0"/>
          <w:numId w:val="3"/>
        </w:numPr>
        <w:jc w:val="both"/>
        <w:rPr>
          <w:rFonts w:ascii="Georgia" w:hAnsi="Georgia" w:cstheme="minorHAnsi"/>
          <w:sz w:val="24"/>
          <w:szCs w:val="24"/>
          <w:lang w:val="en-GB"/>
        </w:rPr>
      </w:pPr>
      <w:r w:rsidRPr="00E82820">
        <w:rPr>
          <w:rFonts w:ascii="Georgia" w:hAnsi="Georgia" w:cstheme="minorHAnsi"/>
          <w:sz w:val="24"/>
          <w:szCs w:val="24"/>
          <w:lang w:val="en-GB"/>
        </w:rPr>
        <w:t xml:space="preserve">An Córas Oideachais (lena n-áirítear seirbhísí luathoideachais); </w:t>
      </w:r>
    </w:p>
    <w:p w14:paraId="69162BD8" w14:textId="77777777" w:rsidR="00C35378" w:rsidRPr="00E82820" w:rsidRDefault="00C35378" w:rsidP="003A1CAE">
      <w:pPr>
        <w:pStyle w:val="ListParagraph"/>
        <w:numPr>
          <w:ilvl w:val="0"/>
          <w:numId w:val="3"/>
        </w:numPr>
        <w:jc w:val="both"/>
        <w:rPr>
          <w:rFonts w:ascii="Georgia" w:hAnsi="Georgia" w:cstheme="minorHAnsi"/>
          <w:sz w:val="24"/>
          <w:szCs w:val="24"/>
          <w:lang w:val="en-GB"/>
        </w:rPr>
      </w:pPr>
      <w:r w:rsidRPr="00E82820">
        <w:rPr>
          <w:rFonts w:ascii="Georgia" w:hAnsi="Georgia" w:cstheme="minorHAnsi"/>
          <w:sz w:val="24"/>
          <w:szCs w:val="24"/>
          <w:lang w:val="en-GB"/>
        </w:rPr>
        <w:t xml:space="preserve">Seirbhísí Cúraim Leanaí, Réamhscolaíochta agus Tacaíochta Teaghlaigh, lena náirítear seirbhísí tacaíochta teanga; </w:t>
      </w:r>
    </w:p>
    <w:p w14:paraId="129CFB34" w14:textId="77777777" w:rsidR="00C35378" w:rsidRPr="00E82820" w:rsidRDefault="00C35378" w:rsidP="003A1CAE">
      <w:pPr>
        <w:pStyle w:val="ListParagraph"/>
        <w:numPr>
          <w:ilvl w:val="0"/>
          <w:numId w:val="3"/>
        </w:numPr>
        <w:jc w:val="both"/>
        <w:rPr>
          <w:rFonts w:ascii="Georgia" w:hAnsi="Georgia" w:cstheme="minorHAnsi"/>
          <w:sz w:val="24"/>
          <w:szCs w:val="24"/>
          <w:lang w:val="en-GB"/>
        </w:rPr>
      </w:pPr>
      <w:r w:rsidRPr="00E82820">
        <w:rPr>
          <w:rFonts w:ascii="Georgia" w:hAnsi="Georgia" w:cstheme="minorHAnsi"/>
          <w:sz w:val="24"/>
          <w:szCs w:val="24"/>
          <w:lang w:val="en-GB"/>
        </w:rPr>
        <w:t xml:space="preserve">Seirbhísí don Aos Óg agus d’Aoisghrúpaí Eile; </w:t>
      </w:r>
    </w:p>
    <w:p w14:paraId="2B5DA56D" w14:textId="77777777" w:rsidR="00C35378" w:rsidRPr="00E82820" w:rsidRDefault="00C35378" w:rsidP="003A1CAE">
      <w:pPr>
        <w:pStyle w:val="ListParagraph"/>
        <w:numPr>
          <w:ilvl w:val="0"/>
          <w:numId w:val="3"/>
        </w:numPr>
        <w:jc w:val="both"/>
        <w:rPr>
          <w:rFonts w:ascii="Georgia" w:hAnsi="Georgia" w:cstheme="minorHAnsi"/>
          <w:sz w:val="24"/>
          <w:szCs w:val="24"/>
          <w:lang w:val="en-GB"/>
        </w:rPr>
      </w:pPr>
      <w:r w:rsidRPr="00E82820">
        <w:rPr>
          <w:rFonts w:ascii="Georgia" w:hAnsi="Georgia" w:cstheme="minorHAnsi"/>
          <w:sz w:val="24"/>
          <w:szCs w:val="24"/>
          <w:lang w:val="en-GB"/>
        </w:rPr>
        <w:t xml:space="preserve">Deiseanna Foghlama taobh amuigh den Chóras Oideachais; </w:t>
      </w:r>
    </w:p>
    <w:p w14:paraId="42A00E87" w14:textId="77777777" w:rsidR="00C35378" w:rsidRPr="00E82820" w:rsidRDefault="00C35378" w:rsidP="003A1CAE">
      <w:pPr>
        <w:pStyle w:val="ListParagraph"/>
        <w:numPr>
          <w:ilvl w:val="0"/>
          <w:numId w:val="3"/>
        </w:numPr>
        <w:jc w:val="both"/>
        <w:rPr>
          <w:rFonts w:ascii="Georgia" w:hAnsi="Georgia" w:cstheme="minorHAnsi"/>
          <w:sz w:val="24"/>
          <w:szCs w:val="24"/>
          <w:lang w:val="en-GB"/>
        </w:rPr>
      </w:pPr>
      <w:r w:rsidRPr="00E82820">
        <w:rPr>
          <w:rFonts w:ascii="Georgia" w:hAnsi="Georgia" w:cstheme="minorHAnsi"/>
          <w:sz w:val="24"/>
          <w:szCs w:val="24"/>
          <w:lang w:val="en-GB"/>
        </w:rPr>
        <w:t xml:space="preserve">An Earnáil Ghnó; </w:t>
      </w:r>
    </w:p>
    <w:p w14:paraId="115A3945" w14:textId="77777777" w:rsidR="00C35378" w:rsidRPr="00E82820" w:rsidRDefault="00C35378" w:rsidP="003A1CAE">
      <w:pPr>
        <w:pStyle w:val="ListParagraph"/>
        <w:numPr>
          <w:ilvl w:val="0"/>
          <w:numId w:val="3"/>
        </w:numPr>
        <w:jc w:val="both"/>
        <w:rPr>
          <w:rFonts w:ascii="Georgia" w:hAnsi="Georgia" w:cstheme="minorHAnsi"/>
          <w:sz w:val="24"/>
          <w:szCs w:val="24"/>
          <w:lang w:val="en-GB"/>
        </w:rPr>
      </w:pPr>
      <w:r w:rsidRPr="00E82820">
        <w:rPr>
          <w:rFonts w:ascii="Georgia" w:hAnsi="Georgia" w:cstheme="minorHAnsi"/>
          <w:sz w:val="24"/>
          <w:szCs w:val="24"/>
          <w:lang w:val="en-GB"/>
        </w:rPr>
        <w:t xml:space="preserve">Eagraíochtaí Pobail agus Comharchumainn; </w:t>
      </w:r>
    </w:p>
    <w:p w14:paraId="4D53D8F1" w14:textId="77777777" w:rsidR="00C35378" w:rsidRPr="00E82820" w:rsidRDefault="00C35378" w:rsidP="003A1CAE">
      <w:pPr>
        <w:pStyle w:val="ListParagraph"/>
        <w:numPr>
          <w:ilvl w:val="0"/>
          <w:numId w:val="3"/>
        </w:numPr>
        <w:jc w:val="both"/>
        <w:rPr>
          <w:rFonts w:ascii="Georgia" w:hAnsi="Georgia" w:cstheme="minorHAnsi"/>
          <w:sz w:val="24"/>
          <w:szCs w:val="24"/>
          <w:lang w:val="en-GB"/>
        </w:rPr>
      </w:pPr>
      <w:r w:rsidRPr="00E82820">
        <w:rPr>
          <w:rFonts w:ascii="Georgia" w:hAnsi="Georgia" w:cstheme="minorHAnsi"/>
          <w:sz w:val="24"/>
          <w:szCs w:val="24"/>
          <w:lang w:val="en-GB"/>
        </w:rPr>
        <w:t xml:space="preserve">Na Meáin Chumarsáide; </w:t>
      </w:r>
    </w:p>
    <w:p w14:paraId="24B67D54" w14:textId="77777777" w:rsidR="00C35378" w:rsidRPr="00E82820" w:rsidRDefault="00C35378" w:rsidP="003A1CAE">
      <w:pPr>
        <w:pStyle w:val="ListParagraph"/>
        <w:numPr>
          <w:ilvl w:val="0"/>
          <w:numId w:val="3"/>
        </w:numPr>
        <w:jc w:val="both"/>
        <w:rPr>
          <w:rFonts w:ascii="Georgia" w:hAnsi="Georgia" w:cstheme="minorHAnsi"/>
          <w:sz w:val="24"/>
          <w:szCs w:val="24"/>
          <w:lang w:val="en-GB"/>
        </w:rPr>
      </w:pPr>
      <w:r w:rsidRPr="00E82820">
        <w:rPr>
          <w:rFonts w:ascii="Georgia" w:hAnsi="Georgia" w:cstheme="minorHAnsi"/>
          <w:sz w:val="24"/>
          <w:szCs w:val="24"/>
          <w:lang w:val="en-GB"/>
        </w:rPr>
        <w:t xml:space="preserve">Seirbhísí Poiblí; </w:t>
      </w:r>
    </w:p>
    <w:p w14:paraId="07F2C8F3" w14:textId="77777777" w:rsidR="00C35378" w:rsidRPr="00E82820" w:rsidRDefault="00C35378" w:rsidP="003A1CAE">
      <w:pPr>
        <w:pStyle w:val="ListParagraph"/>
        <w:numPr>
          <w:ilvl w:val="0"/>
          <w:numId w:val="3"/>
        </w:numPr>
        <w:jc w:val="both"/>
        <w:rPr>
          <w:rFonts w:ascii="Georgia" w:hAnsi="Georgia" w:cstheme="minorHAnsi"/>
          <w:sz w:val="24"/>
          <w:szCs w:val="24"/>
          <w:lang w:val="en-GB"/>
        </w:rPr>
      </w:pPr>
      <w:r w:rsidRPr="00E82820">
        <w:rPr>
          <w:rFonts w:ascii="Georgia" w:hAnsi="Georgia" w:cstheme="minorHAnsi"/>
          <w:sz w:val="24"/>
          <w:szCs w:val="24"/>
          <w:lang w:val="en-GB"/>
        </w:rPr>
        <w:t xml:space="preserve">Pleanáil agus Forbairt Fhisiciúil; </w:t>
      </w:r>
    </w:p>
    <w:p w14:paraId="0813C60E" w14:textId="77777777" w:rsidR="00C35378" w:rsidRPr="00E82820" w:rsidRDefault="00C35378" w:rsidP="003A1CAE">
      <w:pPr>
        <w:pStyle w:val="ListParagraph"/>
        <w:numPr>
          <w:ilvl w:val="0"/>
          <w:numId w:val="3"/>
        </w:numPr>
        <w:jc w:val="both"/>
        <w:rPr>
          <w:rFonts w:ascii="Georgia" w:hAnsi="Georgia" w:cstheme="minorHAnsi"/>
          <w:sz w:val="24"/>
          <w:szCs w:val="24"/>
          <w:lang w:val="en-GB"/>
        </w:rPr>
      </w:pPr>
      <w:r w:rsidRPr="00E82820">
        <w:rPr>
          <w:rFonts w:ascii="Georgia" w:hAnsi="Georgia" w:cstheme="minorHAnsi"/>
          <w:sz w:val="24"/>
          <w:szCs w:val="24"/>
          <w:lang w:val="en-GB"/>
        </w:rPr>
        <w:t>Seirbhísí Sóisialta agus Caitheamh Aimsire; agus</w:t>
      </w:r>
    </w:p>
    <w:p w14:paraId="79A1CE44" w14:textId="086EFA17" w:rsidR="00C35378" w:rsidRPr="00E82820" w:rsidRDefault="00C35378" w:rsidP="003A1CAE">
      <w:pPr>
        <w:pStyle w:val="ListParagraph"/>
        <w:numPr>
          <w:ilvl w:val="0"/>
          <w:numId w:val="3"/>
        </w:numPr>
        <w:jc w:val="both"/>
        <w:rPr>
          <w:rFonts w:ascii="Georgia" w:hAnsi="Georgia" w:cstheme="minorHAnsi"/>
          <w:sz w:val="24"/>
          <w:szCs w:val="24"/>
          <w:lang w:val="en-GB"/>
        </w:rPr>
      </w:pPr>
      <w:r w:rsidRPr="00E82820">
        <w:rPr>
          <w:rFonts w:ascii="Georgia" w:hAnsi="Georgia" w:cstheme="minorHAnsi"/>
          <w:sz w:val="24"/>
          <w:szCs w:val="24"/>
          <w:lang w:val="en-GB"/>
        </w:rPr>
        <w:t>Staid na Gaeilge sa Limistéar – dearcadh, cumas agus nósmhaireacht an phobail ina leith.</w:t>
      </w:r>
    </w:p>
    <w:p w14:paraId="247CED45" w14:textId="77777777" w:rsidR="0023437D" w:rsidRPr="00E82820" w:rsidRDefault="0023437D" w:rsidP="0023437D">
      <w:pPr>
        <w:pStyle w:val="ListParagraph"/>
        <w:jc w:val="both"/>
        <w:rPr>
          <w:rFonts w:ascii="Georgia" w:hAnsi="Georgia" w:cstheme="minorHAnsi"/>
          <w:sz w:val="24"/>
          <w:szCs w:val="24"/>
          <w:lang w:val="en-GB"/>
        </w:rPr>
      </w:pPr>
    </w:p>
    <w:p w14:paraId="4F72F5F9" w14:textId="35F28AE8" w:rsidR="00C35378" w:rsidRPr="00E82820" w:rsidRDefault="00C35378" w:rsidP="003A1CAE">
      <w:pPr>
        <w:ind w:left="360"/>
        <w:jc w:val="both"/>
        <w:rPr>
          <w:rFonts w:ascii="Georgia" w:hAnsi="Georgia" w:cstheme="minorHAnsi"/>
          <w:sz w:val="24"/>
          <w:szCs w:val="24"/>
          <w:lang w:val="en-GB"/>
        </w:rPr>
      </w:pPr>
      <w:r w:rsidRPr="00E82820">
        <w:rPr>
          <w:rFonts w:ascii="Georgia" w:hAnsi="Georgia" w:cstheme="minorHAnsi"/>
          <w:sz w:val="24"/>
          <w:szCs w:val="24"/>
          <w:lang w:val="en-GB"/>
        </w:rPr>
        <w:t>Sna trí phlean beifear ag díriú ach go háirithe ar thacaíochtaí do theaghlaigh agus do dhaoine óga, ar fheiceálacht na Gaeilge sna ceantair Ghaeltachta cheantar agus ar sheirbhísí a sholáthar trí Ghaeilge do phobal Ghaeltacht Mhaigh Eo.  Tá siad seo aitheanta sna Plean</w:t>
      </w:r>
      <w:r w:rsidR="00510A02" w:rsidRPr="00E82820">
        <w:rPr>
          <w:rFonts w:ascii="Georgia" w:hAnsi="Georgia" w:cstheme="minorHAnsi"/>
          <w:sz w:val="24"/>
          <w:szCs w:val="24"/>
          <w:lang w:val="en-GB"/>
        </w:rPr>
        <w:t>an</w:t>
      </w:r>
      <w:r w:rsidRPr="00E82820">
        <w:rPr>
          <w:rFonts w:ascii="Georgia" w:hAnsi="Georgia" w:cstheme="minorHAnsi"/>
          <w:sz w:val="24"/>
          <w:szCs w:val="24"/>
          <w:lang w:val="en-GB"/>
        </w:rPr>
        <w:t>na Teanga mar seo a leanas:</w:t>
      </w:r>
    </w:p>
    <w:p w14:paraId="25DCC169" w14:textId="77777777" w:rsidR="00C75151" w:rsidRPr="00E82820" w:rsidRDefault="00C75151" w:rsidP="00C75151">
      <w:pPr>
        <w:jc w:val="both"/>
        <w:rPr>
          <w:rFonts w:ascii="Georgia" w:eastAsia="Times New Roman" w:hAnsi="Georgia" w:cstheme="minorHAnsi"/>
          <w:b/>
          <w:bCs/>
          <w:sz w:val="24"/>
          <w:szCs w:val="24"/>
          <w:u w:val="single"/>
        </w:rPr>
      </w:pPr>
    </w:p>
    <w:p w14:paraId="6D6BA626" w14:textId="0B53B894" w:rsidR="001060BA" w:rsidRPr="00E82820" w:rsidRDefault="00C35378" w:rsidP="00C75151">
      <w:pPr>
        <w:jc w:val="both"/>
        <w:rPr>
          <w:rFonts w:ascii="Georgia" w:eastAsia="Times New Roman" w:hAnsi="Georgia" w:cstheme="minorHAnsi"/>
          <w:b/>
          <w:bCs/>
          <w:sz w:val="24"/>
          <w:szCs w:val="24"/>
          <w:u w:val="single"/>
        </w:rPr>
      </w:pPr>
      <w:r w:rsidRPr="00E82820">
        <w:rPr>
          <w:rFonts w:ascii="Georgia" w:eastAsia="Times New Roman" w:hAnsi="Georgia" w:cstheme="minorHAnsi"/>
          <w:b/>
          <w:bCs/>
          <w:sz w:val="24"/>
          <w:szCs w:val="24"/>
          <w:u w:val="single"/>
        </w:rPr>
        <w:t>LPT Maigh Eo Thuaidh</w:t>
      </w:r>
    </w:p>
    <w:p w14:paraId="08532142" w14:textId="1DF57A90" w:rsidR="00C35378" w:rsidRPr="00E82820" w:rsidRDefault="00C35378" w:rsidP="003A1CAE">
      <w:pPr>
        <w:ind w:firstLine="426"/>
        <w:jc w:val="both"/>
        <w:rPr>
          <w:rFonts w:ascii="Georgia" w:eastAsia="Times New Roman" w:hAnsi="Georgia" w:cstheme="minorHAnsi"/>
          <w:sz w:val="24"/>
          <w:szCs w:val="24"/>
        </w:rPr>
      </w:pPr>
      <w:r w:rsidRPr="00E82820">
        <w:rPr>
          <w:rFonts w:ascii="Georgia" w:eastAsia="Times New Roman" w:hAnsi="Georgia" w:cstheme="minorHAnsi"/>
          <w:sz w:val="24"/>
          <w:szCs w:val="24"/>
        </w:rPr>
        <w:t xml:space="preserve"> </w:t>
      </w:r>
    </w:p>
    <w:p w14:paraId="782FA59C" w14:textId="77777777" w:rsidR="00C35378" w:rsidRPr="00E82820" w:rsidRDefault="00C35378" w:rsidP="003A1CAE">
      <w:pPr>
        <w:ind w:firstLine="426"/>
        <w:jc w:val="both"/>
        <w:rPr>
          <w:rFonts w:ascii="Georgia" w:eastAsia="Times New Roman" w:hAnsi="Georgia" w:cstheme="minorHAnsi"/>
          <w:sz w:val="24"/>
          <w:szCs w:val="24"/>
        </w:rPr>
      </w:pPr>
      <w:r w:rsidRPr="00E82820">
        <w:rPr>
          <w:rFonts w:ascii="Georgia" w:eastAsia="Times New Roman" w:hAnsi="Georgia" w:cstheme="minorHAnsi"/>
          <w:sz w:val="24"/>
          <w:szCs w:val="24"/>
        </w:rPr>
        <w:t>Beart 3.5.3 An Earnáil Ghnó &amp; Soláthar Seirbhísí sa LPT  </w:t>
      </w:r>
    </w:p>
    <w:p w14:paraId="56F13A32" w14:textId="77777777" w:rsidR="00C35378" w:rsidRPr="00E82820" w:rsidRDefault="00C35378" w:rsidP="003A1CAE">
      <w:pPr>
        <w:ind w:left="360" w:firstLine="66"/>
        <w:jc w:val="both"/>
        <w:rPr>
          <w:rFonts w:ascii="Georgia" w:eastAsia="Times New Roman" w:hAnsi="Georgia" w:cstheme="minorHAnsi"/>
          <w:sz w:val="24"/>
          <w:szCs w:val="24"/>
        </w:rPr>
      </w:pPr>
      <w:r w:rsidRPr="00E82820">
        <w:rPr>
          <w:rFonts w:ascii="Georgia" w:eastAsia="Times New Roman" w:hAnsi="Georgia" w:cstheme="minorHAnsi"/>
          <w:sz w:val="24"/>
          <w:szCs w:val="24"/>
        </w:rPr>
        <w:t xml:space="preserve">Beart 6.9.2 </w:t>
      </w:r>
      <w:r w:rsidRPr="00E82820">
        <w:rPr>
          <w:rFonts w:ascii="Georgia" w:eastAsia="Times New Roman" w:hAnsi="Georgia" w:cstheme="minorHAnsi"/>
          <w:i/>
          <w:iCs/>
          <w:sz w:val="24"/>
          <w:szCs w:val="24"/>
        </w:rPr>
        <w:t>Comhpháirtíocht teanga a bhunú le comhairle contae Mhaigh Eo</w:t>
      </w:r>
    </w:p>
    <w:p w14:paraId="7F5278FC" w14:textId="77777777" w:rsidR="00C35378" w:rsidRPr="00E82820" w:rsidRDefault="00C35378" w:rsidP="003A1CAE">
      <w:pPr>
        <w:ind w:left="426"/>
        <w:jc w:val="both"/>
        <w:rPr>
          <w:rFonts w:ascii="Georgia" w:eastAsia="Times New Roman" w:hAnsi="Georgia" w:cstheme="minorHAnsi"/>
          <w:sz w:val="24"/>
          <w:szCs w:val="24"/>
        </w:rPr>
      </w:pPr>
      <w:r w:rsidRPr="00E82820">
        <w:rPr>
          <w:rFonts w:ascii="Georgia" w:eastAsia="Times New Roman" w:hAnsi="Georgia" w:cstheme="minorHAnsi"/>
          <w:sz w:val="24"/>
          <w:szCs w:val="24"/>
        </w:rPr>
        <w:t>Beart 6.10.2 – Inmharthanacht Mhaigh Eo Thuaidh a chothú agus a fhorbairt mar chuid lárnach den phróiseas pleanála teanga</w:t>
      </w:r>
    </w:p>
    <w:p w14:paraId="19F8602C" w14:textId="77777777" w:rsidR="00C35378" w:rsidRPr="00E82820" w:rsidRDefault="00C35378" w:rsidP="003A1CAE">
      <w:pPr>
        <w:ind w:firstLine="426"/>
        <w:jc w:val="both"/>
        <w:rPr>
          <w:rFonts w:ascii="Georgia" w:eastAsia="Times New Roman" w:hAnsi="Georgia" w:cstheme="minorHAnsi"/>
          <w:sz w:val="24"/>
          <w:szCs w:val="24"/>
        </w:rPr>
      </w:pPr>
      <w:r w:rsidRPr="00E82820">
        <w:rPr>
          <w:rFonts w:ascii="Georgia" w:eastAsia="Times New Roman" w:hAnsi="Georgia" w:cstheme="minorHAnsi"/>
          <w:sz w:val="24"/>
          <w:szCs w:val="24"/>
        </w:rPr>
        <w:t>Beart 6.1.4 Forbairt na pleanála teanga sa LPT</w:t>
      </w:r>
    </w:p>
    <w:p w14:paraId="688E3EF0" w14:textId="77777777" w:rsidR="00C35378" w:rsidRPr="00E82820" w:rsidRDefault="00C35378" w:rsidP="003A1CAE">
      <w:pPr>
        <w:ind w:left="426"/>
        <w:jc w:val="both"/>
        <w:rPr>
          <w:rFonts w:ascii="Georgia" w:eastAsia="Times New Roman" w:hAnsi="Georgia" w:cstheme="minorHAnsi"/>
          <w:sz w:val="24"/>
          <w:szCs w:val="24"/>
        </w:rPr>
      </w:pPr>
      <w:r w:rsidRPr="00E82820">
        <w:rPr>
          <w:rFonts w:ascii="Georgia" w:eastAsia="Times New Roman" w:hAnsi="Georgia" w:cstheme="minorHAnsi"/>
          <w:sz w:val="24"/>
          <w:szCs w:val="24"/>
        </w:rPr>
        <w:t>Beart 6.10.2 – Inmharthanacht Mhaigh Eo Thuaidh a chothú agus a fhorbairt mar chuid lárnach den phróiseas pleanála teanga</w:t>
      </w:r>
    </w:p>
    <w:p w14:paraId="414B2F89" w14:textId="77777777" w:rsidR="00C75151" w:rsidRPr="00E82820" w:rsidRDefault="00C75151" w:rsidP="00C75151">
      <w:pPr>
        <w:jc w:val="both"/>
        <w:rPr>
          <w:rFonts w:ascii="Georgia" w:eastAsia="Times New Roman" w:hAnsi="Georgia" w:cstheme="minorHAnsi"/>
          <w:b/>
          <w:bCs/>
          <w:sz w:val="24"/>
          <w:szCs w:val="24"/>
          <w:u w:val="single"/>
        </w:rPr>
      </w:pPr>
    </w:p>
    <w:p w14:paraId="1E185619" w14:textId="01CD6FEB" w:rsidR="00C35378" w:rsidRPr="00E82820" w:rsidRDefault="00C35378" w:rsidP="00C75151">
      <w:pPr>
        <w:jc w:val="both"/>
        <w:rPr>
          <w:rFonts w:ascii="Georgia" w:eastAsia="Times New Roman" w:hAnsi="Georgia" w:cstheme="minorHAnsi"/>
          <w:sz w:val="24"/>
          <w:szCs w:val="24"/>
        </w:rPr>
      </w:pPr>
      <w:r w:rsidRPr="00E82820">
        <w:rPr>
          <w:rFonts w:ascii="Georgia" w:eastAsia="Times New Roman" w:hAnsi="Georgia" w:cstheme="minorHAnsi"/>
          <w:b/>
          <w:bCs/>
          <w:sz w:val="24"/>
          <w:szCs w:val="24"/>
          <w:u w:val="single"/>
        </w:rPr>
        <w:t>LPT Maigh Eo Thiar</w:t>
      </w:r>
      <w:r w:rsidRPr="00E82820">
        <w:rPr>
          <w:rFonts w:ascii="Georgia" w:eastAsia="Times New Roman" w:hAnsi="Georgia" w:cstheme="minorHAnsi"/>
          <w:sz w:val="24"/>
          <w:szCs w:val="24"/>
        </w:rPr>
        <w:t xml:space="preserve"> – (dréacht phlean atá curtha faoi bhráid na Roinne)</w:t>
      </w:r>
    </w:p>
    <w:p w14:paraId="72F2AE82" w14:textId="77777777" w:rsidR="001060BA" w:rsidRPr="00E82820" w:rsidRDefault="001060BA" w:rsidP="003A1CAE">
      <w:pPr>
        <w:ind w:firstLine="426"/>
        <w:jc w:val="both"/>
        <w:rPr>
          <w:rFonts w:ascii="Georgia" w:eastAsia="Times New Roman" w:hAnsi="Georgia" w:cstheme="minorHAnsi"/>
          <w:sz w:val="24"/>
          <w:szCs w:val="24"/>
        </w:rPr>
      </w:pPr>
    </w:p>
    <w:p w14:paraId="26ABB9A0" w14:textId="77777777" w:rsidR="00C35378" w:rsidRPr="00E82820" w:rsidRDefault="00C35378" w:rsidP="003A1CAE">
      <w:pPr>
        <w:ind w:firstLine="426"/>
        <w:jc w:val="both"/>
        <w:rPr>
          <w:rFonts w:ascii="Georgia" w:eastAsia="Times New Roman" w:hAnsi="Georgia" w:cstheme="minorHAnsi"/>
          <w:sz w:val="24"/>
          <w:szCs w:val="24"/>
        </w:rPr>
      </w:pPr>
      <w:r w:rsidRPr="00E82820">
        <w:rPr>
          <w:rFonts w:ascii="Georgia" w:eastAsia="Times New Roman" w:hAnsi="Georgia" w:cstheme="minorHAnsi"/>
          <w:sz w:val="24"/>
          <w:szCs w:val="24"/>
        </w:rPr>
        <w:t>Beart 10.9.3 - Comhairle contae Mhaigh Eo agus srl agus Úsáid na Gaeilge</w:t>
      </w:r>
    </w:p>
    <w:p w14:paraId="24FCFFF9" w14:textId="77777777" w:rsidR="00C35378" w:rsidRPr="00E82820" w:rsidRDefault="00C35378" w:rsidP="003A1CAE">
      <w:pPr>
        <w:ind w:firstLine="426"/>
        <w:jc w:val="both"/>
        <w:rPr>
          <w:rFonts w:ascii="Georgia" w:eastAsia="Times New Roman" w:hAnsi="Georgia" w:cstheme="minorHAnsi"/>
          <w:sz w:val="24"/>
          <w:szCs w:val="24"/>
        </w:rPr>
      </w:pPr>
      <w:r w:rsidRPr="00E82820">
        <w:rPr>
          <w:rFonts w:ascii="Georgia" w:eastAsia="Times New Roman" w:hAnsi="Georgia" w:cstheme="minorHAnsi"/>
          <w:sz w:val="24"/>
          <w:szCs w:val="24"/>
        </w:rPr>
        <w:t>Beart 10.9.1 – Seirbhísí Stáit áitiúla ullamh chun déileáil leis an bpobal trí Ghaeilge</w:t>
      </w:r>
    </w:p>
    <w:p w14:paraId="18F4CCED" w14:textId="64E6CBA5" w:rsidR="00C35378" w:rsidRPr="00E82820" w:rsidRDefault="00C35378">
      <w:pPr>
        <w:ind w:firstLine="426"/>
        <w:jc w:val="both"/>
        <w:rPr>
          <w:rFonts w:ascii="Georgia" w:eastAsia="Times New Roman" w:hAnsi="Georgia" w:cstheme="minorHAnsi"/>
          <w:sz w:val="24"/>
          <w:szCs w:val="24"/>
        </w:rPr>
      </w:pPr>
      <w:r w:rsidRPr="00E82820">
        <w:rPr>
          <w:rFonts w:ascii="Georgia" w:eastAsia="Times New Roman" w:hAnsi="Georgia" w:cstheme="minorHAnsi"/>
          <w:sz w:val="24"/>
          <w:szCs w:val="24"/>
        </w:rPr>
        <w:t>Beart 10.9.4 – Comhoibriú le coiste pleanála teanga Caisleán an Bharraigh</w:t>
      </w:r>
    </w:p>
    <w:p w14:paraId="00B748B0" w14:textId="77777777" w:rsidR="00C75151" w:rsidRPr="00E82820" w:rsidRDefault="00C75151" w:rsidP="00C75151">
      <w:pPr>
        <w:jc w:val="both"/>
        <w:rPr>
          <w:rFonts w:ascii="Georgia" w:eastAsia="Times New Roman" w:hAnsi="Georgia" w:cstheme="minorHAnsi"/>
          <w:sz w:val="24"/>
          <w:szCs w:val="24"/>
        </w:rPr>
      </w:pPr>
    </w:p>
    <w:p w14:paraId="29EEC818" w14:textId="18549A7C" w:rsidR="00C35378" w:rsidRPr="00E82820" w:rsidRDefault="00C35378" w:rsidP="00C75151">
      <w:pPr>
        <w:jc w:val="both"/>
        <w:rPr>
          <w:rFonts w:ascii="Georgia" w:eastAsia="Times New Roman" w:hAnsi="Georgia" w:cstheme="minorHAnsi"/>
          <w:sz w:val="24"/>
          <w:szCs w:val="24"/>
        </w:rPr>
      </w:pPr>
      <w:r w:rsidRPr="00E82820">
        <w:rPr>
          <w:rFonts w:ascii="Georgia" w:eastAsia="Times New Roman" w:hAnsi="Georgia" w:cstheme="minorHAnsi"/>
          <w:b/>
          <w:bCs/>
          <w:sz w:val="24"/>
          <w:szCs w:val="24"/>
          <w:u w:val="single"/>
        </w:rPr>
        <w:t>LPT Dúiche Sheoigheach &amp; Tuar Mhic Éadaigh</w:t>
      </w:r>
      <w:r w:rsidRPr="00E82820">
        <w:rPr>
          <w:rFonts w:ascii="Georgia" w:eastAsia="Times New Roman" w:hAnsi="Georgia" w:cstheme="minorHAnsi"/>
          <w:sz w:val="24"/>
          <w:szCs w:val="24"/>
        </w:rPr>
        <w:t xml:space="preserve"> </w:t>
      </w:r>
    </w:p>
    <w:p w14:paraId="023E5C8A" w14:textId="77777777" w:rsidR="001060BA" w:rsidRPr="00E82820" w:rsidRDefault="001060BA" w:rsidP="003A1CAE">
      <w:pPr>
        <w:ind w:firstLine="426"/>
        <w:jc w:val="both"/>
        <w:rPr>
          <w:rFonts w:ascii="Georgia" w:eastAsia="Times New Roman" w:hAnsi="Georgia" w:cstheme="minorHAnsi"/>
          <w:sz w:val="24"/>
          <w:szCs w:val="24"/>
        </w:rPr>
      </w:pPr>
    </w:p>
    <w:p w14:paraId="487F0D13" w14:textId="2D70DC85" w:rsidR="00C35378" w:rsidRPr="00E82820" w:rsidRDefault="00C35378" w:rsidP="003A1CAE">
      <w:pPr>
        <w:ind w:firstLine="426"/>
        <w:jc w:val="both"/>
        <w:rPr>
          <w:rFonts w:ascii="Georgia" w:hAnsi="Georgia" w:cstheme="minorHAnsi"/>
          <w:sz w:val="24"/>
          <w:szCs w:val="24"/>
        </w:rPr>
      </w:pPr>
      <w:r w:rsidRPr="00E82820">
        <w:rPr>
          <w:rFonts w:ascii="Georgia" w:hAnsi="Georgia" w:cstheme="minorHAnsi"/>
          <w:sz w:val="24"/>
          <w:szCs w:val="24"/>
        </w:rPr>
        <w:t>Beart 9.1</w:t>
      </w:r>
      <w:r w:rsidR="00DA61CA" w:rsidRPr="00E82820">
        <w:rPr>
          <w:rFonts w:ascii="Georgia" w:hAnsi="Georgia" w:cstheme="minorHAnsi"/>
          <w:sz w:val="24"/>
          <w:szCs w:val="24"/>
        </w:rPr>
        <w:t xml:space="preserve">- </w:t>
      </w:r>
      <w:r w:rsidRPr="00E82820">
        <w:rPr>
          <w:rFonts w:ascii="Georgia" w:hAnsi="Georgia" w:cstheme="minorHAnsi"/>
          <w:sz w:val="24"/>
          <w:szCs w:val="24"/>
        </w:rPr>
        <w:t xml:space="preserve">Plean do Ghaeltacht Tuar Mhic Éadaigh </w:t>
      </w:r>
    </w:p>
    <w:p w14:paraId="5DC8B19C" w14:textId="77777777" w:rsidR="001060BA" w:rsidRPr="00E82820" w:rsidRDefault="001060BA" w:rsidP="003A1CAE">
      <w:pPr>
        <w:ind w:firstLine="426"/>
        <w:jc w:val="both"/>
        <w:rPr>
          <w:rFonts w:ascii="Georgia" w:hAnsi="Georgia" w:cstheme="minorHAnsi"/>
          <w:sz w:val="24"/>
          <w:szCs w:val="24"/>
        </w:rPr>
      </w:pPr>
    </w:p>
    <w:p w14:paraId="4D255FE7" w14:textId="77777777" w:rsidR="00C35378" w:rsidRPr="00E82820" w:rsidRDefault="00C35378" w:rsidP="003A1CAE">
      <w:pPr>
        <w:spacing w:after="240"/>
        <w:ind w:left="426" w:hanging="11"/>
        <w:jc w:val="both"/>
        <w:rPr>
          <w:rFonts w:ascii="Georgia" w:hAnsi="Georgia" w:cstheme="minorHAnsi"/>
          <w:i/>
          <w:iCs/>
          <w:sz w:val="24"/>
          <w:szCs w:val="24"/>
        </w:rPr>
      </w:pPr>
      <w:r w:rsidRPr="00E82820">
        <w:rPr>
          <w:rFonts w:ascii="Georgia" w:hAnsi="Georgia" w:cstheme="minorHAnsi"/>
          <w:i/>
          <w:iCs/>
          <w:sz w:val="24"/>
          <w:szCs w:val="24"/>
        </w:rPr>
        <w:t>“Polasaí Gaeltachta a fhorbairt do Chomhairle Contae Mhaigh Eo agus seirbhísí na Comhairle Contae san LPT a bheith ar fáil trí Ghaeilge. Mar chuid den phlean sin, tá sé tábhachtach go mbeadh plean ar leith do cheantar Thuar Mhic Éadaigh.”</w:t>
      </w:r>
    </w:p>
    <w:p w14:paraId="2DDCFE21" w14:textId="77528F9A" w:rsidR="00C35378" w:rsidRPr="00E82820" w:rsidRDefault="00C35378" w:rsidP="003A1CAE">
      <w:pPr>
        <w:ind w:left="426" w:hanging="11"/>
        <w:jc w:val="both"/>
        <w:rPr>
          <w:rFonts w:ascii="Georgia" w:hAnsi="Georgia" w:cstheme="minorHAnsi"/>
          <w:sz w:val="24"/>
          <w:szCs w:val="24"/>
        </w:rPr>
      </w:pPr>
      <w:r w:rsidRPr="00E82820">
        <w:rPr>
          <w:rFonts w:ascii="Georgia" w:hAnsi="Georgia" w:cstheme="minorHAnsi"/>
          <w:sz w:val="24"/>
          <w:szCs w:val="24"/>
        </w:rPr>
        <w:t xml:space="preserve">Beart 9.3 </w:t>
      </w:r>
      <w:r w:rsidR="00E8322D" w:rsidRPr="00E82820">
        <w:rPr>
          <w:rFonts w:ascii="Georgia" w:hAnsi="Georgia" w:cstheme="minorHAnsi"/>
          <w:sz w:val="24"/>
          <w:szCs w:val="24"/>
        </w:rPr>
        <w:t xml:space="preserve">- </w:t>
      </w:r>
      <w:r w:rsidRPr="00E82820">
        <w:rPr>
          <w:rFonts w:ascii="Georgia" w:hAnsi="Georgia" w:cstheme="minorHAnsi"/>
          <w:sz w:val="24"/>
          <w:szCs w:val="24"/>
        </w:rPr>
        <w:t>Cinntiú go mbeidh fógraí trí Ghaeilge ag léiriú ainmneacha na mbailte ar fad san LPT, le tabhairt le fios gur ceantar Gaeltachta atá i gceist.</w:t>
      </w:r>
    </w:p>
    <w:p w14:paraId="355BF04C" w14:textId="77777777" w:rsidR="001060BA" w:rsidRPr="00E82820" w:rsidRDefault="001060BA" w:rsidP="003A1CAE">
      <w:pPr>
        <w:ind w:left="426" w:hanging="11"/>
        <w:jc w:val="both"/>
        <w:rPr>
          <w:rFonts w:ascii="Georgia" w:hAnsi="Georgia" w:cstheme="minorHAnsi"/>
          <w:sz w:val="24"/>
          <w:szCs w:val="24"/>
        </w:rPr>
      </w:pPr>
    </w:p>
    <w:p w14:paraId="40954646" w14:textId="259371FF" w:rsidR="00C35378" w:rsidRPr="00E82820" w:rsidRDefault="00C35378" w:rsidP="003A1CAE">
      <w:pPr>
        <w:pStyle w:val="paragraph"/>
        <w:spacing w:before="0" w:beforeAutospacing="0" w:after="0" w:afterAutospacing="0"/>
        <w:ind w:left="426" w:hanging="11"/>
        <w:jc w:val="both"/>
        <w:textAlignment w:val="baseline"/>
        <w:rPr>
          <w:rStyle w:val="eop"/>
          <w:rFonts w:ascii="Georgia" w:eastAsiaTheme="minorHAnsi" w:hAnsi="Georgia" w:cstheme="minorHAnsi"/>
          <w:lang w:eastAsia="en-US"/>
        </w:rPr>
      </w:pPr>
      <w:r w:rsidRPr="00E82820">
        <w:rPr>
          <w:rStyle w:val="normaltextrun"/>
          <w:rFonts w:ascii="Georgia" w:hAnsi="Georgia" w:cstheme="minorHAnsi"/>
          <w:lang w:val="en-GB"/>
        </w:rPr>
        <w:t>I bhfianaise an méid sin thuas, táthar ag súil le comhoibriú le Comhairle Contae Mhaigh Eo agus na pleananna teanga LPT á bhfeidhmiú, go háirithe faoi mar a bhaineann sé le cúrsaí comharthaíochta, soláthar seirbhísí poiblí, riaradh na córais pleanála agus forbairt fhisiceach, forbairt gheilleagrach agus forbairt pobail.</w:t>
      </w:r>
      <w:r w:rsidRPr="00E82820">
        <w:rPr>
          <w:rStyle w:val="eop"/>
          <w:rFonts w:ascii="Georgia" w:hAnsi="Georgia" w:cstheme="minorHAnsi"/>
        </w:rPr>
        <w:t> </w:t>
      </w:r>
    </w:p>
    <w:p w14:paraId="0E26F0B0" w14:textId="72132353" w:rsidR="00C35378" w:rsidRPr="00E82820" w:rsidRDefault="001A6F90" w:rsidP="00152387">
      <w:pPr>
        <w:pStyle w:val="Heading1"/>
        <w:numPr>
          <w:ilvl w:val="1"/>
          <w:numId w:val="4"/>
        </w:numPr>
        <w:tabs>
          <w:tab w:val="left" w:pos="993"/>
        </w:tabs>
        <w:ind w:left="426" w:hanging="426"/>
        <w:rPr>
          <w:rFonts w:ascii="Georgia" w:eastAsia="Times New Roman" w:hAnsi="Georgia" w:cstheme="minorHAnsi"/>
          <w:color w:val="auto"/>
          <w:sz w:val="24"/>
          <w:szCs w:val="24"/>
        </w:rPr>
      </w:pPr>
      <w:bookmarkStart w:id="68" w:name="_Toc66445987"/>
      <w:bookmarkStart w:id="69" w:name="_Toc66446131"/>
      <w:bookmarkStart w:id="70" w:name="_Toc66446281"/>
      <w:bookmarkStart w:id="71" w:name="_Toc66446425"/>
      <w:bookmarkStart w:id="72" w:name="_Toc66446569"/>
      <w:bookmarkStart w:id="73" w:name="_Toc66446700"/>
      <w:bookmarkStart w:id="74" w:name="_Toc66446986"/>
      <w:bookmarkStart w:id="75" w:name="_Toc66449293"/>
      <w:bookmarkStart w:id="76" w:name="_Toc66449294"/>
      <w:bookmarkEnd w:id="68"/>
      <w:bookmarkEnd w:id="69"/>
      <w:bookmarkEnd w:id="70"/>
      <w:bookmarkEnd w:id="71"/>
      <w:bookmarkEnd w:id="72"/>
      <w:bookmarkEnd w:id="73"/>
      <w:bookmarkEnd w:id="74"/>
      <w:bookmarkEnd w:id="75"/>
      <w:r w:rsidRPr="00E82820">
        <w:rPr>
          <w:rFonts w:ascii="Georgia" w:eastAsia="Times New Roman" w:hAnsi="Georgia" w:cstheme="minorHAnsi"/>
          <w:color w:val="auto"/>
          <w:sz w:val="24"/>
          <w:szCs w:val="24"/>
        </w:rPr>
        <w:t>Dualgais</w:t>
      </w:r>
      <w:r w:rsidR="00C35378" w:rsidRPr="00E82820">
        <w:rPr>
          <w:rFonts w:ascii="Georgia" w:eastAsia="Times New Roman" w:hAnsi="Georgia" w:cstheme="minorHAnsi"/>
          <w:color w:val="auto"/>
          <w:sz w:val="24"/>
          <w:szCs w:val="24"/>
        </w:rPr>
        <w:t xml:space="preserve"> na gComhairlí Contae </w:t>
      </w:r>
      <w:r w:rsidR="00D835BD" w:rsidRPr="00E82820">
        <w:rPr>
          <w:rFonts w:ascii="Georgia" w:eastAsia="Times New Roman" w:hAnsi="Georgia" w:cstheme="minorHAnsi"/>
          <w:color w:val="auto"/>
          <w:sz w:val="24"/>
          <w:szCs w:val="24"/>
        </w:rPr>
        <w:t>i</w:t>
      </w:r>
      <w:r w:rsidR="00C35378" w:rsidRPr="00E82820">
        <w:rPr>
          <w:rFonts w:ascii="Georgia" w:eastAsia="Times New Roman" w:hAnsi="Georgia" w:cstheme="minorHAnsi"/>
          <w:color w:val="auto"/>
          <w:sz w:val="24"/>
          <w:szCs w:val="24"/>
        </w:rPr>
        <w:t xml:space="preserve"> leith na Gaeilge agus na Gaeltachta</w:t>
      </w:r>
      <w:bookmarkEnd w:id="76"/>
    </w:p>
    <w:p w14:paraId="06EC5566" w14:textId="633F0CAE" w:rsidR="00C35378" w:rsidRPr="00E82820" w:rsidRDefault="00C35378" w:rsidP="003A1CAE">
      <w:pPr>
        <w:ind w:left="426"/>
        <w:jc w:val="both"/>
        <w:rPr>
          <w:rFonts w:ascii="Georgia" w:hAnsi="Georgia" w:cstheme="minorHAnsi"/>
          <w:sz w:val="24"/>
          <w:szCs w:val="24"/>
        </w:rPr>
      </w:pPr>
      <w:r w:rsidRPr="00E82820">
        <w:rPr>
          <w:rFonts w:ascii="Georgia" w:hAnsi="Georgia" w:cstheme="minorHAnsi"/>
          <w:sz w:val="24"/>
          <w:szCs w:val="24"/>
        </w:rPr>
        <w:t>Tá roinnt cuspóirí éigeantacha sna treoirlínte do na pleananna forbartha contae. Baineann Cuspóir Éigeantach 12 le ceantair Ghaeltachta agus le rannóg 10(2)m den Acht Pleanála agus Forbartha 2000 ach go háirithe. Is gá, faoin Acht, go gcuimseofaí sna pleananna forbartha pobail cuspóirí a bhaineann le cosaint oidhreacht theangeolaíoch agus chultúrtha na Gaeltachta, lena n-áirítear cur chun cinn na Gaeilge mar theanga phobail. Ar ndóigh, cuideoidh na pleananna teanga seo go mór le Comhairle Contae Mhaigh Eo ó thaobh a cuid aidhmeanna féin a bhaint amach mar a bhaineann sé leis an réimse seo.</w:t>
      </w:r>
    </w:p>
    <w:p w14:paraId="3394EC24" w14:textId="77777777" w:rsidR="00C35378" w:rsidRPr="00E82820" w:rsidRDefault="00C35378" w:rsidP="003A1CAE">
      <w:pPr>
        <w:ind w:left="426"/>
        <w:jc w:val="both"/>
        <w:rPr>
          <w:rFonts w:ascii="Georgia" w:hAnsi="Georgia" w:cstheme="minorHAnsi"/>
          <w:sz w:val="24"/>
          <w:szCs w:val="24"/>
        </w:rPr>
      </w:pPr>
      <w:r w:rsidRPr="00E82820">
        <w:rPr>
          <w:rFonts w:ascii="Georgia" w:hAnsi="Georgia" w:cstheme="minorHAnsi"/>
          <w:sz w:val="24"/>
          <w:szCs w:val="24"/>
        </w:rPr>
        <w:t>De réir na dtreoirlínte, ba chóir breathnú ar pholasaithe a mbeidh tionchar dearfach acu ar an oidhreacht theangeolaíoch agus chultúrtha sa Ghaeltacht agus ar straitéisí tithíochta chun freagairt do riachtanais áitritheoirí Gaeltachta agus plean forbartha contae á dhréachtadh.</w:t>
      </w:r>
    </w:p>
    <w:p w14:paraId="2DF5C01C" w14:textId="126C3FE9" w:rsidR="0068534E" w:rsidRPr="00E82820" w:rsidRDefault="0068534E" w:rsidP="003A1CAE">
      <w:pPr>
        <w:rPr>
          <w:rFonts w:ascii="Georgia" w:hAnsi="Georgia"/>
          <w:sz w:val="24"/>
          <w:szCs w:val="24"/>
        </w:rPr>
      </w:pPr>
    </w:p>
    <w:p w14:paraId="5DDC9B6B" w14:textId="7343520A" w:rsidR="00C75151" w:rsidRPr="00E82820" w:rsidRDefault="00C75151" w:rsidP="003A1CAE">
      <w:pPr>
        <w:rPr>
          <w:rFonts w:ascii="Georgia" w:hAnsi="Georgia"/>
          <w:sz w:val="24"/>
          <w:szCs w:val="24"/>
        </w:rPr>
      </w:pPr>
    </w:p>
    <w:p w14:paraId="78AF3D05" w14:textId="52B42A0D" w:rsidR="00C75151" w:rsidRPr="00E82820" w:rsidRDefault="00C75151" w:rsidP="003A1CAE">
      <w:pPr>
        <w:rPr>
          <w:rFonts w:ascii="Georgia" w:hAnsi="Georgia"/>
          <w:sz w:val="24"/>
          <w:szCs w:val="24"/>
        </w:rPr>
      </w:pPr>
    </w:p>
    <w:p w14:paraId="64BE1E12" w14:textId="34A8DE63" w:rsidR="00C75151" w:rsidRPr="00E82820" w:rsidRDefault="00C75151" w:rsidP="003A1CAE">
      <w:pPr>
        <w:rPr>
          <w:rFonts w:ascii="Georgia" w:hAnsi="Georgia"/>
          <w:sz w:val="24"/>
          <w:szCs w:val="24"/>
        </w:rPr>
      </w:pPr>
    </w:p>
    <w:p w14:paraId="4D6847A4" w14:textId="4DB2A24D" w:rsidR="00C75151" w:rsidRPr="00E82820" w:rsidRDefault="00C75151" w:rsidP="003A1CAE">
      <w:pPr>
        <w:rPr>
          <w:rFonts w:ascii="Georgia" w:hAnsi="Georgia"/>
          <w:sz w:val="24"/>
          <w:szCs w:val="24"/>
        </w:rPr>
      </w:pPr>
    </w:p>
    <w:p w14:paraId="59093D23" w14:textId="77777777" w:rsidR="00C75151" w:rsidRPr="00E82820" w:rsidRDefault="00C75151" w:rsidP="003A1CAE">
      <w:pPr>
        <w:rPr>
          <w:rFonts w:ascii="Georgia" w:hAnsi="Georgia"/>
          <w:sz w:val="24"/>
          <w:szCs w:val="24"/>
        </w:rPr>
      </w:pPr>
    </w:p>
    <w:p w14:paraId="5835748A" w14:textId="7984E854" w:rsidR="00903AFE" w:rsidRPr="00E82820" w:rsidRDefault="00903AFE" w:rsidP="00EE4B9B">
      <w:pPr>
        <w:pStyle w:val="Heading1"/>
        <w:rPr>
          <w:rFonts w:ascii="Georgia" w:eastAsia="Times New Roman" w:hAnsi="Georgia" w:cstheme="minorHAnsi"/>
          <w:b/>
          <w:bCs/>
          <w:color w:val="auto"/>
          <w:sz w:val="24"/>
          <w:szCs w:val="24"/>
          <w:u w:val="single"/>
          <w:lang w:val="ga-IE"/>
        </w:rPr>
      </w:pPr>
      <w:bookmarkStart w:id="77" w:name="_Toc66445990"/>
      <w:bookmarkStart w:id="78" w:name="_Toc66446134"/>
      <w:bookmarkStart w:id="79" w:name="_Toc66446284"/>
      <w:bookmarkStart w:id="80" w:name="_Toc66446428"/>
      <w:bookmarkStart w:id="81" w:name="_Toc66446572"/>
      <w:bookmarkStart w:id="82" w:name="_Toc66446703"/>
      <w:bookmarkStart w:id="83" w:name="_Toc66446989"/>
      <w:bookmarkStart w:id="84" w:name="_Toc66449296"/>
      <w:bookmarkStart w:id="85" w:name="_Toc66449297"/>
      <w:bookmarkEnd w:id="77"/>
      <w:bookmarkEnd w:id="78"/>
      <w:bookmarkEnd w:id="79"/>
      <w:bookmarkEnd w:id="80"/>
      <w:bookmarkEnd w:id="81"/>
      <w:bookmarkEnd w:id="82"/>
      <w:bookmarkEnd w:id="83"/>
      <w:bookmarkEnd w:id="84"/>
      <w:r w:rsidRPr="00E82820">
        <w:rPr>
          <w:rFonts w:ascii="Georgia" w:eastAsia="Times New Roman" w:hAnsi="Georgia" w:cstheme="minorHAnsi"/>
          <w:b/>
          <w:bCs/>
          <w:color w:val="auto"/>
          <w:sz w:val="24"/>
          <w:szCs w:val="24"/>
          <w:u w:val="single"/>
          <w:lang w:val="ga-IE"/>
        </w:rPr>
        <w:t xml:space="preserve">Moltaí an Údaráis i leith dréacht foilsithe </w:t>
      </w:r>
      <w:r w:rsidR="00EC51C7" w:rsidRPr="00E82820">
        <w:rPr>
          <w:rFonts w:ascii="Georgia" w:eastAsia="Times New Roman" w:hAnsi="Georgia" w:cstheme="minorHAnsi"/>
          <w:b/>
          <w:bCs/>
          <w:color w:val="auto"/>
          <w:sz w:val="24"/>
          <w:szCs w:val="24"/>
          <w:u w:val="single"/>
          <w:lang w:val="ga-IE"/>
        </w:rPr>
        <w:t>na moltaí leasaithe:</w:t>
      </w:r>
    </w:p>
    <w:bookmarkEnd w:id="85"/>
    <w:p w14:paraId="155071E5" w14:textId="1916B4DA" w:rsidR="00653B88" w:rsidRPr="00E82820" w:rsidRDefault="00653B88" w:rsidP="00653B88">
      <w:pPr>
        <w:rPr>
          <w:rFonts w:ascii="Georgia" w:hAnsi="Georgia" w:cstheme="minorHAnsi"/>
          <w:sz w:val="24"/>
          <w:szCs w:val="24"/>
        </w:rPr>
      </w:pPr>
    </w:p>
    <w:p w14:paraId="70A8C21E" w14:textId="77777777" w:rsidR="00DB0898" w:rsidRPr="00E82820" w:rsidRDefault="00DB0898" w:rsidP="00653B88">
      <w:pPr>
        <w:rPr>
          <w:rFonts w:ascii="Georgia" w:hAnsi="Georgia" w:cstheme="minorHAnsi"/>
          <w:b/>
          <w:bCs/>
          <w:sz w:val="24"/>
          <w:szCs w:val="24"/>
        </w:rPr>
      </w:pPr>
      <w:r w:rsidRPr="00E82820">
        <w:rPr>
          <w:rFonts w:ascii="Georgia" w:hAnsi="Georgia" w:cstheme="minorHAnsi"/>
          <w:b/>
          <w:bCs/>
          <w:sz w:val="24"/>
          <w:szCs w:val="24"/>
        </w:rPr>
        <w:t>Ginearálta:</w:t>
      </w:r>
    </w:p>
    <w:p w14:paraId="3EE29D20" w14:textId="77777777" w:rsidR="00ED5F0D" w:rsidRPr="00E82820" w:rsidRDefault="00ED5F0D" w:rsidP="00653B88">
      <w:pPr>
        <w:rPr>
          <w:rFonts w:ascii="Georgia" w:hAnsi="Georgia" w:cstheme="minorHAnsi"/>
          <w:b/>
          <w:bCs/>
          <w:sz w:val="24"/>
          <w:szCs w:val="24"/>
        </w:rPr>
      </w:pPr>
    </w:p>
    <w:p w14:paraId="1724CF43" w14:textId="35C4183D" w:rsidR="000350A2" w:rsidRPr="00E82820" w:rsidRDefault="000350A2" w:rsidP="00653B88">
      <w:pPr>
        <w:rPr>
          <w:rFonts w:ascii="Georgia" w:hAnsi="Georgia" w:cstheme="minorHAnsi"/>
          <w:b/>
          <w:bCs/>
          <w:sz w:val="24"/>
          <w:szCs w:val="24"/>
        </w:rPr>
      </w:pPr>
      <w:r w:rsidRPr="00E82820">
        <w:rPr>
          <w:rFonts w:ascii="Georgia" w:hAnsi="Georgia" w:cstheme="minorHAnsi"/>
          <w:b/>
          <w:bCs/>
          <w:sz w:val="24"/>
          <w:szCs w:val="24"/>
        </w:rPr>
        <w:t>An Ghaeilge &amp; An Ghaeltacht – Aitheantas cuí:</w:t>
      </w:r>
    </w:p>
    <w:p w14:paraId="47A6281E" w14:textId="4C5DDF8A" w:rsidR="000350A2" w:rsidRPr="00E82820" w:rsidRDefault="000350A2" w:rsidP="00653B88">
      <w:pPr>
        <w:rPr>
          <w:rFonts w:ascii="Georgia" w:hAnsi="Georgia" w:cstheme="minorHAnsi"/>
          <w:sz w:val="24"/>
          <w:szCs w:val="24"/>
        </w:rPr>
      </w:pPr>
    </w:p>
    <w:p w14:paraId="48558667" w14:textId="5641EB03" w:rsidR="000350A2" w:rsidRDefault="000350A2" w:rsidP="00DB0898">
      <w:pPr>
        <w:jc w:val="both"/>
        <w:rPr>
          <w:rFonts w:ascii="Georgia" w:hAnsi="Georgia" w:cstheme="minorHAnsi"/>
          <w:sz w:val="24"/>
          <w:szCs w:val="24"/>
        </w:rPr>
      </w:pPr>
      <w:r w:rsidRPr="00E82820">
        <w:rPr>
          <w:rFonts w:ascii="Georgia" w:hAnsi="Georgia" w:cstheme="minorHAnsi"/>
          <w:sz w:val="24"/>
          <w:szCs w:val="24"/>
        </w:rPr>
        <w:t xml:space="preserve">Mar a bhí sonraithe againn san aighneacht a cuireadh faoi bhráid na Comhairle roimhe seo níl go leor déanta sa dréacht moltaí leasaithe le sinn a bheith compordach go bhfuil ár gcuid moltaí i dtaobh na Gaeilge agus na Gaeltachta tógtha ar bord ag an gComhairle. Tá a bhfuil foilsithe easnamhach </w:t>
      </w:r>
      <w:r w:rsidR="00DB0898" w:rsidRPr="00E82820">
        <w:rPr>
          <w:rFonts w:ascii="Georgia" w:hAnsi="Georgia" w:cstheme="minorHAnsi"/>
          <w:sz w:val="24"/>
          <w:szCs w:val="24"/>
        </w:rPr>
        <w:t>maidir le haon tagairt sonrach a dhéanamh don Ghaeltacht, don Ghaeilge ná aon aitheantas cuí a thabhairt don cheantar Ghaeltachta sa Chontae sa cháipéis seo.</w:t>
      </w:r>
    </w:p>
    <w:p w14:paraId="39E1B512" w14:textId="22EC4B5B" w:rsidR="00297165" w:rsidRDefault="00297165" w:rsidP="00DB0898">
      <w:pPr>
        <w:jc w:val="both"/>
        <w:rPr>
          <w:rFonts w:ascii="Georgia" w:hAnsi="Georgia" w:cstheme="minorHAnsi"/>
          <w:sz w:val="24"/>
          <w:szCs w:val="24"/>
        </w:rPr>
      </w:pPr>
    </w:p>
    <w:p w14:paraId="5E13B767" w14:textId="0B0A270C" w:rsidR="00297165" w:rsidRPr="00E82820" w:rsidRDefault="00297165" w:rsidP="00DB0898">
      <w:pPr>
        <w:jc w:val="both"/>
        <w:rPr>
          <w:rFonts w:ascii="Georgia" w:hAnsi="Georgia" w:cstheme="minorHAnsi"/>
          <w:sz w:val="24"/>
          <w:szCs w:val="24"/>
        </w:rPr>
      </w:pPr>
      <w:r>
        <w:rPr>
          <w:rFonts w:ascii="Georgia" w:hAnsi="Georgia" w:cstheme="minorHAnsi"/>
          <w:sz w:val="24"/>
          <w:szCs w:val="24"/>
        </w:rPr>
        <w:t>Tá míreanna luaite san aighneacht seo a bhí curtha faoi bhráid na Comhairle inár n-aighneacht dar dáta 15 Márta 2021 mar go bhfuilimid ag iarraidh treisiú ar cuid de na pointí agus moltaí a rinneadh ag an am agus a mheasann muid nach bhfuil tagairt déanta dóibh sa cháipéis foilsithe.</w:t>
      </w:r>
    </w:p>
    <w:p w14:paraId="2FC2ECD5" w14:textId="640482F0" w:rsidR="00EC51C7" w:rsidRPr="00E82820" w:rsidRDefault="00EC51C7" w:rsidP="00653B88">
      <w:pPr>
        <w:rPr>
          <w:rFonts w:ascii="Georgia" w:hAnsi="Georgia" w:cstheme="minorHAnsi"/>
          <w:sz w:val="24"/>
          <w:szCs w:val="24"/>
        </w:rPr>
      </w:pPr>
    </w:p>
    <w:p w14:paraId="1C20300B" w14:textId="2136852B" w:rsidR="00EC51C7" w:rsidRPr="00E82820" w:rsidRDefault="00EC51C7" w:rsidP="00653B88">
      <w:pPr>
        <w:rPr>
          <w:rFonts w:ascii="Georgia" w:hAnsi="Georgia" w:cstheme="minorHAnsi"/>
          <w:b/>
          <w:bCs/>
          <w:sz w:val="24"/>
          <w:szCs w:val="24"/>
        </w:rPr>
      </w:pPr>
      <w:r w:rsidRPr="00E82820">
        <w:rPr>
          <w:rFonts w:ascii="Georgia" w:hAnsi="Georgia" w:cstheme="minorHAnsi"/>
          <w:b/>
          <w:bCs/>
          <w:sz w:val="24"/>
          <w:szCs w:val="24"/>
        </w:rPr>
        <w:t>02.</w:t>
      </w:r>
      <w:r w:rsidRPr="00E82820">
        <w:rPr>
          <w:rFonts w:ascii="Georgia" w:hAnsi="Georgia" w:cstheme="minorHAnsi"/>
          <w:b/>
          <w:bCs/>
          <w:sz w:val="24"/>
          <w:szCs w:val="24"/>
        </w:rPr>
        <w:tab/>
      </w:r>
      <w:r w:rsidR="00CC7E71" w:rsidRPr="00E82820">
        <w:rPr>
          <w:rFonts w:ascii="Georgia" w:hAnsi="Georgia" w:cstheme="minorHAnsi"/>
          <w:b/>
          <w:bCs/>
          <w:sz w:val="24"/>
          <w:szCs w:val="24"/>
        </w:rPr>
        <w:t>Lonn</w:t>
      </w:r>
      <w:r w:rsidR="00B97D8A" w:rsidRPr="00E82820">
        <w:rPr>
          <w:rFonts w:ascii="Georgia" w:hAnsi="Georgia" w:cstheme="minorHAnsi"/>
          <w:b/>
          <w:bCs/>
          <w:sz w:val="24"/>
          <w:szCs w:val="24"/>
        </w:rPr>
        <w:t>a</w:t>
      </w:r>
      <w:r w:rsidR="00CC7E71" w:rsidRPr="00E82820">
        <w:rPr>
          <w:rFonts w:ascii="Georgia" w:hAnsi="Georgia" w:cstheme="minorHAnsi"/>
          <w:b/>
          <w:bCs/>
          <w:sz w:val="24"/>
          <w:szCs w:val="24"/>
        </w:rPr>
        <w:t xml:space="preserve">íocht </w:t>
      </w:r>
      <w:r w:rsidR="00060912" w:rsidRPr="00E82820">
        <w:rPr>
          <w:rFonts w:ascii="Georgia" w:hAnsi="Georgia" w:cstheme="minorHAnsi"/>
          <w:b/>
          <w:bCs/>
          <w:sz w:val="24"/>
          <w:szCs w:val="24"/>
        </w:rPr>
        <w:t>croílár agus Straitéis:</w:t>
      </w:r>
    </w:p>
    <w:p w14:paraId="08784D27" w14:textId="0A347DE7" w:rsidR="00060912" w:rsidRPr="00E82820" w:rsidRDefault="00060912" w:rsidP="00653B88">
      <w:pPr>
        <w:rPr>
          <w:rFonts w:ascii="Georgia" w:hAnsi="Georgia" w:cstheme="minorHAnsi"/>
          <w:sz w:val="24"/>
          <w:szCs w:val="24"/>
        </w:rPr>
      </w:pPr>
    </w:p>
    <w:p w14:paraId="1ACECB41" w14:textId="67D5E800" w:rsidR="00060912" w:rsidRPr="00E82820" w:rsidRDefault="00060912" w:rsidP="00653B88">
      <w:pPr>
        <w:rPr>
          <w:rFonts w:ascii="Georgia" w:hAnsi="Georgia" w:cstheme="minorHAnsi"/>
          <w:sz w:val="24"/>
          <w:szCs w:val="24"/>
        </w:rPr>
      </w:pPr>
      <w:r w:rsidRPr="00E82820">
        <w:rPr>
          <w:rFonts w:ascii="Georgia" w:hAnsi="Georgia" w:cstheme="minorHAnsi"/>
          <w:sz w:val="24"/>
          <w:szCs w:val="24"/>
        </w:rPr>
        <w:t>2.8.1.5</w:t>
      </w:r>
    </w:p>
    <w:p w14:paraId="14322FA1" w14:textId="3CA6821C" w:rsidR="00060912" w:rsidRPr="00E82820" w:rsidRDefault="00060912" w:rsidP="00653B88">
      <w:pPr>
        <w:rPr>
          <w:rFonts w:ascii="Georgia" w:hAnsi="Georgia" w:cstheme="minorHAnsi"/>
          <w:sz w:val="24"/>
          <w:szCs w:val="24"/>
        </w:rPr>
      </w:pPr>
    </w:p>
    <w:p w14:paraId="5ADA3C1E" w14:textId="2DD0BE4A" w:rsidR="00060912" w:rsidRPr="00E82820" w:rsidRDefault="00060912" w:rsidP="00206F9A">
      <w:pPr>
        <w:jc w:val="both"/>
        <w:rPr>
          <w:rFonts w:ascii="Georgia" w:hAnsi="Georgia" w:cstheme="minorHAnsi"/>
          <w:sz w:val="24"/>
          <w:szCs w:val="24"/>
        </w:rPr>
      </w:pPr>
      <w:r w:rsidRPr="00E82820">
        <w:rPr>
          <w:rFonts w:ascii="Georgia" w:hAnsi="Georgia" w:cstheme="minorHAnsi"/>
          <w:sz w:val="24"/>
          <w:szCs w:val="24"/>
        </w:rPr>
        <w:t xml:space="preserve">Ba mhaith linn suntas a thabhairt don t-alt seo agus an tagairt atá déanta do Béal an Mhuirthead mar Baile Seirbhíse Gaeltachta. Tá ga inár dtuairim súil a chaitheamh ar an méid a cuireadh faoi bhráid na Comhairle roimhe seo </w:t>
      </w:r>
      <w:r w:rsidR="00EE4B9B" w:rsidRPr="00E82820">
        <w:rPr>
          <w:rFonts w:ascii="Georgia" w:hAnsi="Georgia" w:cstheme="minorHAnsi"/>
          <w:sz w:val="24"/>
          <w:szCs w:val="24"/>
        </w:rPr>
        <w:t>i</w:t>
      </w:r>
      <w:r w:rsidRPr="00E82820">
        <w:rPr>
          <w:rFonts w:ascii="Georgia" w:hAnsi="Georgia" w:cstheme="minorHAnsi"/>
          <w:sz w:val="24"/>
          <w:szCs w:val="24"/>
        </w:rPr>
        <w:t xml:space="preserve"> gcomhthéacs na Pleanála Teanga agus na Pleananna Teanga</w:t>
      </w:r>
      <w:r w:rsidR="00EE4B9B" w:rsidRPr="00E82820">
        <w:rPr>
          <w:rFonts w:ascii="Georgia" w:hAnsi="Georgia" w:cstheme="minorHAnsi"/>
          <w:sz w:val="24"/>
          <w:szCs w:val="24"/>
        </w:rPr>
        <w:t>. Tá an t-alt a cuireadh faoi bhráid na Comhairle áirithe san aighneacht seo in athuair.</w:t>
      </w:r>
    </w:p>
    <w:p w14:paraId="3C20F752" w14:textId="647016D5" w:rsidR="00206F9A" w:rsidRPr="00E82820" w:rsidRDefault="00206F9A" w:rsidP="00206F9A">
      <w:pPr>
        <w:jc w:val="both"/>
        <w:rPr>
          <w:rFonts w:ascii="Georgia" w:hAnsi="Georgia" w:cstheme="minorHAnsi"/>
          <w:sz w:val="24"/>
          <w:szCs w:val="24"/>
        </w:rPr>
      </w:pPr>
    </w:p>
    <w:p w14:paraId="3B28E5B0" w14:textId="36306E2F" w:rsidR="00206F9A" w:rsidRPr="00E82820" w:rsidRDefault="00206F9A" w:rsidP="00206F9A">
      <w:pPr>
        <w:jc w:val="both"/>
        <w:rPr>
          <w:rFonts w:ascii="Georgia" w:hAnsi="Georgia" w:cstheme="minorHAnsi"/>
          <w:sz w:val="24"/>
          <w:szCs w:val="24"/>
        </w:rPr>
      </w:pPr>
      <w:r w:rsidRPr="00E82820">
        <w:rPr>
          <w:rFonts w:ascii="Georgia" w:hAnsi="Georgia" w:cstheme="minorHAnsi"/>
          <w:sz w:val="24"/>
          <w:szCs w:val="24"/>
        </w:rPr>
        <w:t>CSO 6 – Tagairt déanta do thithíocht tuaithe ach gan aon tagairt déanta do na ceantair Ghaeltachta. Tá gá treisiú ar an bpointe seo i gcomhthéacs na Gaeltachta de tríd an cháipéis ina iomlán inár dtuairim.</w:t>
      </w:r>
    </w:p>
    <w:p w14:paraId="617DD667" w14:textId="4E134ABB" w:rsidR="00653B88" w:rsidRPr="00E82820" w:rsidRDefault="00EE4B9B" w:rsidP="00EE4B9B">
      <w:pPr>
        <w:pStyle w:val="Heading1"/>
        <w:numPr>
          <w:ilvl w:val="0"/>
          <w:numId w:val="58"/>
        </w:numPr>
        <w:ind w:hanging="720"/>
        <w:rPr>
          <w:rFonts w:ascii="Georgia" w:eastAsia="Times New Roman" w:hAnsi="Georgia" w:cstheme="minorHAnsi"/>
          <w:b/>
          <w:bCs/>
          <w:color w:val="auto"/>
          <w:sz w:val="24"/>
          <w:szCs w:val="24"/>
          <w:lang w:val="ga-IE"/>
        </w:rPr>
      </w:pPr>
      <w:bookmarkStart w:id="86" w:name="_Toc66449299"/>
      <w:r w:rsidRPr="00E82820">
        <w:rPr>
          <w:rFonts w:ascii="Georgia" w:eastAsia="Times New Roman" w:hAnsi="Georgia" w:cstheme="minorHAnsi"/>
          <w:b/>
          <w:bCs/>
          <w:color w:val="auto"/>
          <w:sz w:val="24"/>
          <w:szCs w:val="24"/>
          <w:lang w:val="ga-IE"/>
        </w:rPr>
        <w:t xml:space="preserve"> </w:t>
      </w:r>
      <w:r w:rsidR="00653B88" w:rsidRPr="00E82820">
        <w:rPr>
          <w:rFonts w:ascii="Georgia" w:eastAsia="Times New Roman" w:hAnsi="Georgia" w:cstheme="minorHAnsi"/>
          <w:b/>
          <w:bCs/>
          <w:color w:val="auto"/>
          <w:sz w:val="24"/>
          <w:szCs w:val="24"/>
          <w:lang w:val="ga-IE"/>
        </w:rPr>
        <w:t>Tithíochta</w:t>
      </w:r>
      <w:bookmarkEnd w:id="86"/>
    </w:p>
    <w:p w14:paraId="34AF9F45" w14:textId="77777777" w:rsidR="00EE4B9B" w:rsidRPr="00E82820" w:rsidRDefault="00EE4B9B" w:rsidP="00EE4B9B">
      <w:pPr>
        <w:rPr>
          <w:lang w:val="ga-IE"/>
        </w:rPr>
      </w:pPr>
    </w:p>
    <w:p w14:paraId="3905DB36" w14:textId="7E4CDB43" w:rsidR="00573817" w:rsidRPr="00E82820" w:rsidRDefault="00573817" w:rsidP="00A15944">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val="en-GB" w:eastAsia="en-IE"/>
        </w:rPr>
        <w:t>Tá inmharthanacht na bpobal Gaeltachta</w:t>
      </w:r>
      <w:r w:rsidR="00AC0042" w:rsidRPr="00E82820">
        <w:rPr>
          <w:rFonts w:ascii="Georgia" w:eastAsia="Times New Roman" w:hAnsi="Georgia" w:cstheme="minorHAnsi"/>
          <w:sz w:val="24"/>
          <w:szCs w:val="24"/>
          <w:lang w:val="en-GB" w:eastAsia="en-IE"/>
        </w:rPr>
        <w:t xml:space="preserve"> </w:t>
      </w:r>
      <w:r w:rsidRPr="00E82820">
        <w:rPr>
          <w:rFonts w:ascii="Georgia" w:eastAsia="Times New Roman" w:hAnsi="Georgia" w:cstheme="minorHAnsi"/>
          <w:sz w:val="24"/>
          <w:szCs w:val="24"/>
          <w:lang w:val="en-GB" w:eastAsia="en-IE"/>
        </w:rPr>
        <w:t>agus a bhfuil in ann don nGaeilge mar theanga phobail ag braith ar deireadh ar dhaoine atá ábalta agus sásta an Ghaeilge a labhairt agus atá ag iarraidh a bheith ag cuir fúthu sna ceantair seo. </w:t>
      </w:r>
      <w:r w:rsidRPr="00E82820">
        <w:rPr>
          <w:rFonts w:ascii="Georgia" w:eastAsia="Times New Roman" w:hAnsi="Georgia" w:cstheme="minorHAnsi"/>
          <w:sz w:val="24"/>
          <w:szCs w:val="24"/>
          <w:lang w:eastAsia="en-IE"/>
        </w:rPr>
        <w:t> </w:t>
      </w:r>
    </w:p>
    <w:p w14:paraId="65848469" w14:textId="77777777" w:rsidR="0086218A" w:rsidRPr="00E82820" w:rsidRDefault="0086218A" w:rsidP="003A1CAE">
      <w:pPr>
        <w:ind w:left="426"/>
        <w:jc w:val="both"/>
        <w:textAlignment w:val="baseline"/>
        <w:rPr>
          <w:rFonts w:ascii="Georgia" w:eastAsia="Times New Roman" w:hAnsi="Georgia" w:cstheme="minorHAnsi"/>
          <w:sz w:val="24"/>
          <w:szCs w:val="24"/>
          <w:lang w:eastAsia="en-IE"/>
        </w:rPr>
      </w:pPr>
    </w:p>
    <w:p w14:paraId="30B76795" w14:textId="358427E7" w:rsidR="00573817" w:rsidRPr="00E82820" w:rsidRDefault="00573817" w:rsidP="00A15944">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val="en-GB" w:eastAsia="en-IE"/>
        </w:rPr>
        <w:t>Mar atá ráite againn</w:t>
      </w:r>
      <w:r w:rsidR="00A15944" w:rsidRPr="00E82820">
        <w:rPr>
          <w:rFonts w:ascii="Georgia" w:eastAsia="Times New Roman" w:hAnsi="Georgia" w:cstheme="minorHAnsi"/>
          <w:sz w:val="24"/>
          <w:szCs w:val="24"/>
          <w:lang w:val="en-GB" w:eastAsia="en-IE"/>
        </w:rPr>
        <w:t xml:space="preserve"> san aighneacht a cláraíodh roimhe seo</w:t>
      </w:r>
      <w:r w:rsidRPr="00E82820">
        <w:rPr>
          <w:rFonts w:ascii="Georgia" w:eastAsia="Times New Roman" w:hAnsi="Georgia" w:cstheme="minorHAnsi"/>
          <w:sz w:val="24"/>
          <w:szCs w:val="24"/>
          <w:lang w:val="en-GB" w:eastAsia="en-IE"/>
        </w:rPr>
        <w:t xml:space="preserve">, tá muid tagtha go pointe cinniúnach maidir le </w:t>
      </w:r>
      <w:r w:rsidR="0086218A" w:rsidRPr="00E82820">
        <w:rPr>
          <w:rFonts w:ascii="Georgia" w:eastAsia="Times New Roman" w:hAnsi="Georgia" w:cstheme="minorHAnsi"/>
          <w:sz w:val="24"/>
          <w:szCs w:val="24"/>
          <w:lang w:val="en-GB" w:eastAsia="en-IE"/>
        </w:rPr>
        <w:t>h</w:t>
      </w:r>
      <w:r w:rsidRPr="00E82820">
        <w:rPr>
          <w:rFonts w:ascii="Georgia" w:eastAsia="Times New Roman" w:hAnsi="Georgia" w:cstheme="minorHAnsi"/>
          <w:sz w:val="24"/>
          <w:szCs w:val="24"/>
          <w:lang w:val="en-GB" w:eastAsia="en-IE"/>
        </w:rPr>
        <w:t>inmharthanacht na Gaeltachta agus na Gaeilge.  Is tacaíocht mhór a bheadh ann dá mbeadh polasaí láidir tithíochta in áit le cinntiú go mbeadh an deis tugtha do phobal na Gaeltachta lonnú nó athlonnú nó aistriú ar ais le cur fúthu sa Gaeltacht.  I measc na heilimintí riachtanach den pholasaí seo ná tacaíocht a thabhairt do lánúin óga a chuireadh le saol agus cultúr na Gaeltachta gur mian leo cur fúthu sna ceantair Gaeltachta.  </w:t>
      </w:r>
      <w:r w:rsidRPr="00E82820">
        <w:rPr>
          <w:rFonts w:ascii="Georgia" w:eastAsia="Times New Roman" w:hAnsi="Georgia" w:cstheme="minorHAnsi"/>
          <w:sz w:val="24"/>
          <w:szCs w:val="24"/>
          <w:lang w:eastAsia="en-IE"/>
        </w:rPr>
        <w:t> </w:t>
      </w:r>
      <w:r w:rsidR="009F77E5" w:rsidRPr="00E82820">
        <w:rPr>
          <w:rFonts w:ascii="Georgia" w:eastAsia="Times New Roman" w:hAnsi="Georgia" w:cstheme="minorHAnsi"/>
          <w:sz w:val="24"/>
          <w:szCs w:val="24"/>
          <w:lang w:eastAsia="en-IE"/>
        </w:rPr>
        <w:t>Bheadh freisin gá le coinníoll teanga a bheith luaite le haon fhorbairtí sna ceantair Ghaeltachta, is caomhnú agus fás daonra</w:t>
      </w:r>
      <w:r w:rsidR="00F16F98" w:rsidRPr="00E82820">
        <w:rPr>
          <w:rFonts w:ascii="Georgia" w:eastAsia="Times New Roman" w:hAnsi="Georgia" w:cstheme="minorHAnsi"/>
          <w:sz w:val="24"/>
          <w:szCs w:val="24"/>
          <w:lang w:eastAsia="en-IE"/>
        </w:rPr>
        <w:t>, pobail</w:t>
      </w:r>
      <w:r w:rsidR="009F77E5" w:rsidRPr="00E82820">
        <w:rPr>
          <w:rFonts w:ascii="Georgia" w:eastAsia="Times New Roman" w:hAnsi="Georgia" w:cstheme="minorHAnsi"/>
          <w:sz w:val="24"/>
          <w:szCs w:val="24"/>
          <w:lang w:eastAsia="en-IE"/>
        </w:rPr>
        <w:t xml:space="preserve"> agus teanga atá ag teastáil agus ní a mhalairt.</w:t>
      </w:r>
    </w:p>
    <w:p w14:paraId="29FB938C" w14:textId="33583867" w:rsidR="00F16F98" w:rsidRPr="00E82820" w:rsidRDefault="00F16F98" w:rsidP="00A15944">
      <w:pPr>
        <w:jc w:val="both"/>
        <w:textAlignment w:val="baseline"/>
        <w:rPr>
          <w:rFonts w:ascii="Georgia" w:eastAsia="Times New Roman" w:hAnsi="Georgia" w:cstheme="minorHAnsi"/>
          <w:sz w:val="24"/>
          <w:szCs w:val="24"/>
          <w:lang w:eastAsia="en-IE"/>
        </w:rPr>
      </w:pPr>
    </w:p>
    <w:p w14:paraId="5A789963" w14:textId="1108E992" w:rsidR="00F16F98" w:rsidRPr="00E82820" w:rsidRDefault="00F16F98" w:rsidP="00A15944">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eastAsia="en-IE"/>
        </w:rPr>
        <w:t xml:space="preserve">Tá easpa sa cháipéis ina iomlán </w:t>
      </w:r>
      <w:r w:rsidR="005E3BA1" w:rsidRPr="00E82820">
        <w:rPr>
          <w:rFonts w:ascii="Georgia" w:eastAsia="Times New Roman" w:hAnsi="Georgia" w:cstheme="minorHAnsi"/>
          <w:sz w:val="24"/>
          <w:szCs w:val="24"/>
          <w:lang w:eastAsia="en-IE"/>
        </w:rPr>
        <w:t>i</w:t>
      </w:r>
      <w:r w:rsidRPr="00E82820">
        <w:rPr>
          <w:rFonts w:ascii="Georgia" w:eastAsia="Times New Roman" w:hAnsi="Georgia" w:cstheme="minorHAnsi"/>
          <w:sz w:val="24"/>
          <w:szCs w:val="24"/>
          <w:lang w:eastAsia="en-IE"/>
        </w:rPr>
        <w:t xml:space="preserve"> gcomhthéacs na Gaeltachta, na Gaeilge </w:t>
      </w:r>
      <w:r w:rsidR="005E3BA1" w:rsidRPr="00E82820">
        <w:rPr>
          <w:rFonts w:ascii="Georgia" w:eastAsia="Times New Roman" w:hAnsi="Georgia" w:cstheme="minorHAnsi"/>
          <w:sz w:val="24"/>
          <w:szCs w:val="24"/>
          <w:lang w:eastAsia="en-IE"/>
        </w:rPr>
        <w:t>agus forbairt d’aon tsort. Tá gá treisiú ar na pointí seo tríd an cháipéis uilig.</w:t>
      </w:r>
    </w:p>
    <w:p w14:paraId="1DF55218" w14:textId="60671ED6" w:rsidR="005E3BA1" w:rsidRPr="00E82820" w:rsidRDefault="005E3BA1" w:rsidP="00A15944">
      <w:pPr>
        <w:jc w:val="both"/>
        <w:textAlignment w:val="baseline"/>
        <w:rPr>
          <w:rFonts w:ascii="Georgia" w:eastAsia="Times New Roman" w:hAnsi="Georgia" w:cstheme="minorHAnsi"/>
          <w:sz w:val="24"/>
          <w:szCs w:val="24"/>
          <w:lang w:eastAsia="en-IE"/>
        </w:rPr>
      </w:pPr>
    </w:p>
    <w:p w14:paraId="6F16E330" w14:textId="163B3B09" w:rsidR="00C75151" w:rsidRPr="00E82820" w:rsidRDefault="00C75151" w:rsidP="00A15944">
      <w:pPr>
        <w:jc w:val="both"/>
        <w:textAlignment w:val="baseline"/>
        <w:rPr>
          <w:rFonts w:ascii="Georgia" w:eastAsia="Times New Roman" w:hAnsi="Georgia" w:cstheme="minorHAnsi"/>
          <w:sz w:val="24"/>
          <w:szCs w:val="24"/>
          <w:lang w:eastAsia="en-IE"/>
        </w:rPr>
      </w:pPr>
    </w:p>
    <w:p w14:paraId="795479F2" w14:textId="38D7232A" w:rsidR="00C75151" w:rsidRPr="00E82820" w:rsidRDefault="00C75151" w:rsidP="00A15944">
      <w:pPr>
        <w:jc w:val="both"/>
        <w:textAlignment w:val="baseline"/>
        <w:rPr>
          <w:rFonts w:ascii="Georgia" w:eastAsia="Times New Roman" w:hAnsi="Georgia" w:cstheme="minorHAnsi"/>
          <w:sz w:val="24"/>
          <w:szCs w:val="24"/>
          <w:lang w:eastAsia="en-IE"/>
        </w:rPr>
      </w:pPr>
    </w:p>
    <w:p w14:paraId="306CCB9D" w14:textId="58CC1934" w:rsidR="00C75151" w:rsidRPr="00E82820" w:rsidRDefault="00C75151" w:rsidP="00A15944">
      <w:pPr>
        <w:jc w:val="both"/>
        <w:textAlignment w:val="baseline"/>
        <w:rPr>
          <w:rFonts w:ascii="Georgia" w:eastAsia="Times New Roman" w:hAnsi="Georgia" w:cstheme="minorHAnsi"/>
          <w:sz w:val="24"/>
          <w:szCs w:val="24"/>
          <w:lang w:eastAsia="en-IE"/>
        </w:rPr>
      </w:pPr>
    </w:p>
    <w:p w14:paraId="28EFD18F" w14:textId="77777777" w:rsidR="00C75151" w:rsidRPr="00E82820" w:rsidRDefault="00C75151" w:rsidP="00A15944">
      <w:pPr>
        <w:jc w:val="both"/>
        <w:textAlignment w:val="baseline"/>
        <w:rPr>
          <w:rFonts w:ascii="Georgia" w:eastAsia="Times New Roman" w:hAnsi="Georgia" w:cstheme="minorHAnsi"/>
          <w:sz w:val="24"/>
          <w:szCs w:val="24"/>
          <w:lang w:eastAsia="en-IE"/>
        </w:rPr>
      </w:pPr>
    </w:p>
    <w:p w14:paraId="2E88D5A7" w14:textId="4E6BEFDE" w:rsidR="005E3BA1" w:rsidRPr="00E82820" w:rsidRDefault="005E3BA1" w:rsidP="005E3BA1">
      <w:pPr>
        <w:pStyle w:val="ListParagraph"/>
        <w:numPr>
          <w:ilvl w:val="0"/>
          <w:numId w:val="58"/>
        </w:numPr>
        <w:ind w:left="851" w:hanging="851"/>
        <w:jc w:val="both"/>
        <w:textAlignment w:val="baseline"/>
        <w:rPr>
          <w:rFonts w:ascii="Georgia" w:eastAsia="Times New Roman" w:hAnsi="Georgia" w:cstheme="minorHAnsi"/>
          <w:b/>
          <w:bCs/>
          <w:sz w:val="24"/>
          <w:szCs w:val="24"/>
          <w:lang w:eastAsia="en-IE"/>
        </w:rPr>
      </w:pPr>
      <w:r w:rsidRPr="00E82820">
        <w:rPr>
          <w:rFonts w:ascii="Georgia" w:eastAsia="Times New Roman" w:hAnsi="Georgia" w:cstheme="minorHAnsi"/>
          <w:b/>
          <w:bCs/>
          <w:sz w:val="24"/>
          <w:szCs w:val="24"/>
          <w:lang w:eastAsia="en-IE"/>
        </w:rPr>
        <w:t>Forbairt Eacnamaíochta</w:t>
      </w:r>
    </w:p>
    <w:p w14:paraId="070D851E" w14:textId="77777777" w:rsidR="00573817" w:rsidRPr="00E82820" w:rsidRDefault="00573817" w:rsidP="00573817">
      <w:pPr>
        <w:ind w:firstLine="60"/>
        <w:jc w:val="both"/>
        <w:textAlignment w:val="baseline"/>
        <w:rPr>
          <w:rFonts w:ascii="Georgia" w:eastAsia="Times New Roman" w:hAnsi="Georgia" w:cstheme="minorHAnsi"/>
          <w:sz w:val="24"/>
          <w:szCs w:val="24"/>
          <w:lang w:eastAsia="en-IE"/>
        </w:rPr>
      </w:pPr>
    </w:p>
    <w:p w14:paraId="508095C0" w14:textId="77777777" w:rsidR="00EC5621" w:rsidRPr="00E82820" w:rsidRDefault="00594BE8" w:rsidP="00594BE8">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eastAsia="en-IE"/>
        </w:rPr>
        <w:t xml:space="preserve">5.4.3.3. </w:t>
      </w:r>
    </w:p>
    <w:p w14:paraId="758D0A1E" w14:textId="77777777" w:rsidR="00EC5621" w:rsidRPr="00E82820" w:rsidRDefault="00EC5621" w:rsidP="00594BE8">
      <w:pPr>
        <w:jc w:val="both"/>
        <w:textAlignment w:val="baseline"/>
        <w:rPr>
          <w:rFonts w:ascii="Georgia" w:eastAsia="Times New Roman" w:hAnsi="Georgia" w:cstheme="minorHAnsi"/>
          <w:sz w:val="24"/>
          <w:szCs w:val="24"/>
          <w:lang w:eastAsia="en-IE"/>
        </w:rPr>
      </w:pPr>
    </w:p>
    <w:p w14:paraId="2CB8760A" w14:textId="61F47BB8" w:rsidR="00573817" w:rsidRPr="00E82820" w:rsidRDefault="00594BE8" w:rsidP="00594BE8">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eastAsia="en-IE"/>
        </w:rPr>
        <w:t>Tá gá tagairt ar leith a dhéanamh do na tograí Straitéiseacha</w:t>
      </w:r>
      <w:r w:rsidR="00EC5621" w:rsidRPr="00E82820">
        <w:rPr>
          <w:rFonts w:ascii="Georgia" w:eastAsia="Times New Roman" w:hAnsi="Georgia" w:cstheme="minorHAnsi"/>
          <w:sz w:val="24"/>
          <w:szCs w:val="24"/>
          <w:lang w:eastAsia="en-IE"/>
        </w:rPr>
        <w:t xml:space="preserve"> caipitil</w:t>
      </w:r>
      <w:r w:rsidRPr="00E82820">
        <w:rPr>
          <w:rFonts w:ascii="Georgia" w:eastAsia="Times New Roman" w:hAnsi="Georgia" w:cstheme="minorHAnsi"/>
          <w:sz w:val="24"/>
          <w:szCs w:val="24"/>
          <w:lang w:eastAsia="en-IE"/>
        </w:rPr>
        <w:t xml:space="preserve"> atá curtha faoi bhráid na Comhairle roimhe seo sa chaibidil seo </w:t>
      </w:r>
      <w:r w:rsidR="00EC5621" w:rsidRPr="00E82820">
        <w:rPr>
          <w:rFonts w:ascii="Georgia" w:eastAsia="Times New Roman" w:hAnsi="Georgia" w:cstheme="minorHAnsi"/>
          <w:sz w:val="24"/>
          <w:szCs w:val="24"/>
          <w:lang w:eastAsia="en-IE"/>
        </w:rPr>
        <w:t>i</w:t>
      </w:r>
      <w:r w:rsidRPr="00E82820">
        <w:rPr>
          <w:rFonts w:ascii="Georgia" w:eastAsia="Times New Roman" w:hAnsi="Georgia" w:cstheme="minorHAnsi"/>
          <w:sz w:val="24"/>
          <w:szCs w:val="24"/>
          <w:lang w:eastAsia="en-IE"/>
        </w:rPr>
        <w:t xml:space="preserve"> gcomhthéacs forbairt eacnamaíochta </w:t>
      </w:r>
      <w:r w:rsidR="00EC5621" w:rsidRPr="00E82820">
        <w:rPr>
          <w:rFonts w:ascii="Georgia" w:eastAsia="Times New Roman" w:hAnsi="Georgia" w:cstheme="minorHAnsi"/>
          <w:sz w:val="24"/>
          <w:szCs w:val="24"/>
          <w:lang w:eastAsia="en-IE"/>
        </w:rPr>
        <w:t xml:space="preserve">sa Ghaeltacht. </w:t>
      </w:r>
    </w:p>
    <w:p w14:paraId="7EE8169F" w14:textId="77777777" w:rsidR="007E4DF2" w:rsidRPr="00E82820" w:rsidRDefault="007E4DF2" w:rsidP="00594BE8">
      <w:pPr>
        <w:jc w:val="both"/>
        <w:textAlignment w:val="baseline"/>
        <w:rPr>
          <w:rFonts w:ascii="Georgia" w:eastAsia="Times New Roman" w:hAnsi="Georgia" w:cstheme="minorHAnsi"/>
          <w:sz w:val="24"/>
          <w:szCs w:val="24"/>
          <w:lang w:eastAsia="en-IE"/>
        </w:rPr>
      </w:pPr>
    </w:p>
    <w:p w14:paraId="269C7408" w14:textId="5B1C1732" w:rsidR="00EC5621" w:rsidRPr="00E82820" w:rsidRDefault="00EC5621" w:rsidP="00594BE8">
      <w:pPr>
        <w:jc w:val="both"/>
        <w:textAlignment w:val="baseline"/>
        <w:rPr>
          <w:rFonts w:ascii="Georgia" w:eastAsia="Times New Roman" w:hAnsi="Georgia" w:cstheme="minorHAnsi"/>
          <w:sz w:val="24"/>
          <w:szCs w:val="24"/>
          <w:lang w:eastAsia="en-IE"/>
        </w:rPr>
      </w:pPr>
    </w:p>
    <w:p w14:paraId="5FB2AD28" w14:textId="2BED2855" w:rsidR="00EC5621" w:rsidRPr="00E82820" w:rsidRDefault="00EC5621" w:rsidP="00594BE8">
      <w:pPr>
        <w:jc w:val="both"/>
        <w:textAlignment w:val="baseline"/>
        <w:rPr>
          <w:rFonts w:ascii="Georgia" w:eastAsia="Times New Roman" w:hAnsi="Georgia" w:cstheme="minorHAnsi"/>
          <w:b/>
          <w:bCs/>
          <w:sz w:val="24"/>
          <w:szCs w:val="24"/>
          <w:lang w:eastAsia="en-IE"/>
        </w:rPr>
      </w:pPr>
      <w:r w:rsidRPr="00E82820">
        <w:rPr>
          <w:rFonts w:ascii="Georgia" w:eastAsia="Times New Roman" w:hAnsi="Georgia" w:cstheme="minorHAnsi"/>
          <w:b/>
          <w:bCs/>
          <w:sz w:val="24"/>
          <w:szCs w:val="24"/>
          <w:lang w:eastAsia="en-IE"/>
        </w:rPr>
        <w:t>05</w:t>
      </w:r>
      <w:r w:rsidRPr="00E82820">
        <w:rPr>
          <w:rFonts w:ascii="Georgia" w:eastAsia="Times New Roman" w:hAnsi="Georgia" w:cstheme="minorHAnsi"/>
          <w:b/>
          <w:bCs/>
          <w:sz w:val="24"/>
          <w:szCs w:val="24"/>
          <w:lang w:eastAsia="en-IE"/>
        </w:rPr>
        <w:tab/>
        <w:t xml:space="preserve">Turasóireacht &amp; </w:t>
      </w:r>
      <w:r w:rsidR="007E4DF2" w:rsidRPr="00E82820">
        <w:rPr>
          <w:rFonts w:ascii="Georgia" w:eastAsia="Times New Roman" w:hAnsi="Georgia" w:cstheme="minorHAnsi"/>
          <w:b/>
          <w:bCs/>
          <w:sz w:val="24"/>
          <w:szCs w:val="24"/>
          <w:lang w:eastAsia="en-IE"/>
        </w:rPr>
        <w:t>Caitheamh Aimsire</w:t>
      </w:r>
    </w:p>
    <w:p w14:paraId="44310817" w14:textId="18C3F7F6" w:rsidR="007E4DF2" w:rsidRPr="00E82820" w:rsidRDefault="007E4DF2" w:rsidP="00594BE8">
      <w:pPr>
        <w:jc w:val="both"/>
        <w:textAlignment w:val="baseline"/>
        <w:rPr>
          <w:rFonts w:ascii="Georgia" w:eastAsia="Times New Roman" w:hAnsi="Georgia" w:cstheme="minorHAnsi"/>
          <w:sz w:val="24"/>
          <w:szCs w:val="24"/>
          <w:lang w:eastAsia="en-IE"/>
        </w:rPr>
      </w:pPr>
    </w:p>
    <w:p w14:paraId="389DC8ED" w14:textId="77777777" w:rsidR="00D91351" w:rsidRPr="00E82820" w:rsidRDefault="00D91351" w:rsidP="00D91351">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eastAsia="en-IE"/>
        </w:rPr>
        <w:t xml:space="preserve">MTO6 </w:t>
      </w:r>
    </w:p>
    <w:p w14:paraId="1831F861" w14:textId="439F8981" w:rsidR="00D91351" w:rsidRPr="00E82820" w:rsidRDefault="00D91351" w:rsidP="00D91351">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eastAsia="en-IE"/>
        </w:rPr>
        <w:t>Tacaíonn an tÚdarás leis an moladh go gcruthófaí nascanna idir an Bealach Glas Thuaidh agus Thoir.</w:t>
      </w:r>
    </w:p>
    <w:p w14:paraId="5A6AED42" w14:textId="5A61ACAD" w:rsidR="00B97D8A" w:rsidRPr="00E82820" w:rsidRDefault="00B97D8A" w:rsidP="00D91351">
      <w:pPr>
        <w:jc w:val="both"/>
        <w:textAlignment w:val="baseline"/>
        <w:rPr>
          <w:rFonts w:ascii="Georgia" w:eastAsia="Times New Roman" w:hAnsi="Georgia" w:cstheme="minorHAnsi"/>
          <w:sz w:val="24"/>
          <w:szCs w:val="24"/>
          <w:lang w:eastAsia="en-IE"/>
        </w:rPr>
      </w:pPr>
    </w:p>
    <w:p w14:paraId="702A56EA" w14:textId="10DB6CFC" w:rsidR="00B97D8A" w:rsidRPr="00E82820" w:rsidRDefault="00B97D8A" w:rsidP="00D91351">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eastAsia="en-IE"/>
        </w:rPr>
        <w:t>Féach mír thíos faoi Tograí Straitéiseacha Turasóireachta.</w:t>
      </w:r>
    </w:p>
    <w:p w14:paraId="63B0F953" w14:textId="41421C19" w:rsidR="005C076A" w:rsidRPr="00E82820" w:rsidRDefault="005C076A" w:rsidP="00594BE8">
      <w:pPr>
        <w:jc w:val="both"/>
        <w:textAlignment w:val="baseline"/>
        <w:rPr>
          <w:rFonts w:ascii="Georgia" w:eastAsia="Times New Roman" w:hAnsi="Georgia" w:cstheme="minorHAnsi"/>
          <w:sz w:val="24"/>
          <w:szCs w:val="24"/>
          <w:lang w:eastAsia="en-IE"/>
        </w:rPr>
      </w:pPr>
    </w:p>
    <w:p w14:paraId="203CBD6E" w14:textId="05EA1FF0" w:rsidR="00A92107" w:rsidRPr="00E82820" w:rsidRDefault="00A92107" w:rsidP="00594BE8">
      <w:pPr>
        <w:jc w:val="both"/>
        <w:textAlignment w:val="baseline"/>
        <w:rPr>
          <w:rFonts w:ascii="Georgia" w:eastAsia="Times New Roman" w:hAnsi="Georgia" w:cstheme="minorHAnsi"/>
          <w:sz w:val="24"/>
          <w:szCs w:val="24"/>
          <w:lang w:eastAsia="en-IE"/>
        </w:rPr>
      </w:pPr>
    </w:p>
    <w:p w14:paraId="01D7E679" w14:textId="6B231028" w:rsidR="00A92107" w:rsidRPr="00E82820" w:rsidRDefault="00A92107" w:rsidP="00594BE8">
      <w:pPr>
        <w:jc w:val="both"/>
        <w:textAlignment w:val="baseline"/>
        <w:rPr>
          <w:rFonts w:ascii="Georgia" w:eastAsia="Times New Roman" w:hAnsi="Georgia" w:cstheme="minorHAnsi"/>
          <w:b/>
          <w:bCs/>
          <w:sz w:val="24"/>
          <w:szCs w:val="24"/>
          <w:lang w:eastAsia="en-IE"/>
        </w:rPr>
      </w:pPr>
      <w:r w:rsidRPr="00E82820">
        <w:rPr>
          <w:rFonts w:ascii="Georgia" w:eastAsia="Times New Roman" w:hAnsi="Georgia" w:cstheme="minorHAnsi"/>
          <w:b/>
          <w:bCs/>
          <w:sz w:val="24"/>
          <w:szCs w:val="24"/>
          <w:lang w:eastAsia="en-IE"/>
        </w:rPr>
        <w:t xml:space="preserve">06 </w:t>
      </w:r>
      <w:r w:rsidRPr="00E82820">
        <w:rPr>
          <w:rFonts w:ascii="Georgia" w:eastAsia="Times New Roman" w:hAnsi="Georgia" w:cstheme="minorHAnsi"/>
          <w:b/>
          <w:bCs/>
          <w:sz w:val="24"/>
          <w:szCs w:val="24"/>
          <w:lang w:eastAsia="en-IE"/>
        </w:rPr>
        <w:tab/>
      </w:r>
      <w:r w:rsidR="00215BCA" w:rsidRPr="00E82820">
        <w:rPr>
          <w:rFonts w:ascii="Georgia" w:eastAsia="Times New Roman" w:hAnsi="Georgia" w:cstheme="minorHAnsi"/>
          <w:b/>
          <w:bCs/>
          <w:sz w:val="24"/>
          <w:szCs w:val="24"/>
          <w:lang w:eastAsia="en-IE"/>
        </w:rPr>
        <w:t>Gluaiseacht agus Iompar</w:t>
      </w:r>
    </w:p>
    <w:p w14:paraId="3299A560" w14:textId="03EE4FE9" w:rsidR="00215BCA" w:rsidRPr="00E82820" w:rsidRDefault="00215BCA" w:rsidP="00594BE8">
      <w:pPr>
        <w:jc w:val="both"/>
        <w:textAlignment w:val="baseline"/>
        <w:rPr>
          <w:rFonts w:ascii="Georgia" w:eastAsia="Times New Roman" w:hAnsi="Georgia" w:cstheme="minorHAnsi"/>
          <w:sz w:val="24"/>
          <w:szCs w:val="24"/>
          <w:lang w:eastAsia="en-IE"/>
        </w:rPr>
      </w:pPr>
    </w:p>
    <w:p w14:paraId="04A57F69" w14:textId="77777777" w:rsidR="00D91351" w:rsidRPr="00E82820" w:rsidRDefault="00D91351" w:rsidP="00D91351">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eastAsia="en-IE"/>
        </w:rPr>
        <w:t xml:space="preserve">6.4.1.2. MTO 5 </w:t>
      </w:r>
    </w:p>
    <w:p w14:paraId="5C159B63" w14:textId="77777777" w:rsidR="00D91351" w:rsidRPr="00E82820" w:rsidRDefault="00D91351" w:rsidP="00D91351">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eastAsia="en-IE"/>
        </w:rPr>
        <w:t>Tacaíonn an tÚdarás leis na moltaí mar atá leagtha amach maidir le hiompar poiblí, siúlóirí, rothaíocht agus forbairt seirbhísí, áiseanna agus infreastruchtúr.</w:t>
      </w:r>
    </w:p>
    <w:p w14:paraId="687C53BE" w14:textId="77777777" w:rsidR="00D91351" w:rsidRPr="00E82820" w:rsidRDefault="00D91351" w:rsidP="00594BE8">
      <w:pPr>
        <w:jc w:val="both"/>
        <w:textAlignment w:val="baseline"/>
        <w:rPr>
          <w:rFonts w:ascii="Georgia" w:eastAsia="Times New Roman" w:hAnsi="Georgia" w:cstheme="minorHAnsi"/>
          <w:sz w:val="24"/>
          <w:szCs w:val="24"/>
          <w:lang w:eastAsia="en-IE"/>
        </w:rPr>
      </w:pPr>
    </w:p>
    <w:p w14:paraId="29B34F86" w14:textId="33E26A75" w:rsidR="00A92107" w:rsidRPr="00E82820" w:rsidRDefault="0042096D" w:rsidP="00594BE8">
      <w:pPr>
        <w:jc w:val="both"/>
        <w:textAlignment w:val="baseline"/>
        <w:rPr>
          <w:rFonts w:ascii="Georgia" w:eastAsia="Times New Roman" w:hAnsi="Georgia" w:cstheme="minorHAnsi"/>
          <w:b/>
          <w:bCs/>
          <w:sz w:val="24"/>
          <w:szCs w:val="24"/>
          <w:lang w:eastAsia="en-IE"/>
        </w:rPr>
      </w:pPr>
      <w:r w:rsidRPr="00E82820">
        <w:rPr>
          <w:rFonts w:ascii="Georgia" w:eastAsia="Times New Roman" w:hAnsi="Georgia" w:cstheme="minorHAnsi"/>
          <w:b/>
          <w:bCs/>
          <w:sz w:val="24"/>
          <w:szCs w:val="24"/>
          <w:lang w:eastAsia="en-IE"/>
        </w:rPr>
        <w:t>07</w:t>
      </w:r>
      <w:r w:rsidRPr="00E82820">
        <w:rPr>
          <w:rFonts w:ascii="Georgia" w:eastAsia="Times New Roman" w:hAnsi="Georgia" w:cstheme="minorHAnsi"/>
          <w:b/>
          <w:bCs/>
          <w:sz w:val="24"/>
          <w:szCs w:val="24"/>
          <w:lang w:eastAsia="en-IE"/>
        </w:rPr>
        <w:tab/>
        <w:t>Infreastruchtúr</w:t>
      </w:r>
    </w:p>
    <w:p w14:paraId="101ACB65" w14:textId="6EF9A0B4" w:rsidR="0042096D" w:rsidRPr="00E82820" w:rsidRDefault="0042096D" w:rsidP="00594BE8">
      <w:pPr>
        <w:jc w:val="both"/>
        <w:textAlignment w:val="baseline"/>
        <w:rPr>
          <w:rFonts w:ascii="Georgia" w:eastAsia="Times New Roman" w:hAnsi="Georgia" w:cstheme="minorHAnsi"/>
          <w:sz w:val="24"/>
          <w:szCs w:val="24"/>
          <w:lang w:eastAsia="en-IE"/>
        </w:rPr>
      </w:pPr>
    </w:p>
    <w:p w14:paraId="79971060" w14:textId="5AE61588" w:rsidR="0042096D" w:rsidRPr="00E82820" w:rsidRDefault="0042096D" w:rsidP="00594BE8">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eastAsia="en-IE"/>
        </w:rPr>
        <w:t>Tacaíonn an tÚdarás leis na moltaí agus spriocanna faoi mar atá leagtha amach sa caibidil seo.</w:t>
      </w:r>
    </w:p>
    <w:p w14:paraId="47D4E8E8" w14:textId="4DF7F8B4" w:rsidR="0042096D" w:rsidRPr="00E82820" w:rsidRDefault="0042096D" w:rsidP="00594BE8">
      <w:pPr>
        <w:jc w:val="both"/>
        <w:textAlignment w:val="baseline"/>
        <w:rPr>
          <w:rFonts w:ascii="Georgia" w:eastAsia="Times New Roman" w:hAnsi="Georgia" w:cstheme="minorHAnsi"/>
          <w:sz w:val="24"/>
          <w:szCs w:val="24"/>
          <w:lang w:eastAsia="en-IE"/>
        </w:rPr>
      </w:pPr>
    </w:p>
    <w:p w14:paraId="3D0CE4DC" w14:textId="40D68021" w:rsidR="0042096D" w:rsidRPr="00E82820" w:rsidRDefault="00EC07FB" w:rsidP="00594BE8">
      <w:pPr>
        <w:jc w:val="both"/>
        <w:textAlignment w:val="baseline"/>
        <w:rPr>
          <w:rFonts w:ascii="Georgia" w:eastAsia="Times New Roman" w:hAnsi="Georgia" w:cstheme="minorHAnsi"/>
          <w:b/>
          <w:bCs/>
          <w:sz w:val="24"/>
          <w:szCs w:val="24"/>
          <w:lang w:eastAsia="en-IE"/>
        </w:rPr>
      </w:pPr>
      <w:r w:rsidRPr="00E82820">
        <w:rPr>
          <w:rFonts w:ascii="Georgia" w:eastAsia="Times New Roman" w:hAnsi="Georgia" w:cstheme="minorHAnsi"/>
          <w:b/>
          <w:bCs/>
          <w:sz w:val="24"/>
          <w:szCs w:val="24"/>
          <w:lang w:eastAsia="en-IE"/>
        </w:rPr>
        <w:t>08</w:t>
      </w:r>
      <w:r w:rsidRPr="00E82820">
        <w:rPr>
          <w:rFonts w:ascii="Georgia" w:eastAsia="Times New Roman" w:hAnsi="Georgia" w:cstheme="minorHAnsi"/>
          <w:b/>
          <w:bCs/>
          <w:sz w:val="24"/>
          <w:szCs w:val="24"/>
          <w:lang w:eastAsia="en-IE"/>
        </w:rPr>
        <w:tab/>
        <w:t>Pobail Inmharthanach</w:t>
      </w:r>
    </w:p>
    <w:p w14:paraId="7FFE3665" w14:textId="41DCBCC0" w:rsidR="00EC07FB" w:rsidRPr="00E82820" w:rsidRDefault="00EC07FB" w:rsidP="00594BE8">
      <w:pPr>
        <w:jc w:val="both"/>
        <w:textAlignment w:val="baseline"/>
        <w:rPr>
          <w:rFonts w:ascii="Georgia" w:eastAsia="Times New Roman" w:hAnsi="Georgia" w:cstheme="minorHAnsi"/>
          <w:sz w:val="24"/>
          <w:szCs w:val="24"/>
          <w:lang w:eastAsia="en-IE"/>
        </w:rPr>
      </w:pPr>
    </w:p>
    <w:p w14:paraId="4C41E73E" w14:textId="2AA5265C" w:rsidR="00EC07FB" w:rsidRPr="00E82820" w:rsidRDefault="00EC07FB" w:rsidP="00594BE8">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eastAsia="en-IE"/>
        </w:rPr>
        <w:t>8.4.8.2</w:t>
      </w:r>
    </w:p>
    <w:p w14:paraId="1CBD63ED" w14:textId="09C5A474" w:rsidR="00EC07FB" w:rsidRPr="00E82820" w:rsidRDefault="00EC07FB" w:rsidP="00594BE8">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eastAsia="en-IE"/>
        </w:rPr>
        <w:t>Tacaíonn an tÚdarás leis an sprioc nua SCO 22</w:t>
      </w:r>
    </w:p>
    <w:p w14:paraId="7E42A019" w14:textId="5D04D47E" w:rsidR="00802BEB" w:rsidRPr="00E82820" w:rsidRDefault="00802BEB" w:rsidP="00594BE8">
      <w:pPr>
        <w:jc w:val="both"/>
        <w:textAlignment w:val="baseline"/>
        <w:rPr>
          <w:rFonts w:ascii="Georgia" w:eastAsia="Times New Roman" w:hAnsi="Georgia" w:cstheme="minorHAnsi"/>
          <w:sz w:val="24"/>
          <w:szCs w:val="24"/>
          <w:lang w:eastAsia="en-IE"/>
        </w:rPr>
      </w:pPr>
    </w:p>
    <w:p w14:paraId="1D58D7E4" w14:textId="770D4771" w:rsidR="00802BEB" w:rsidRPr="00E82820" w:rsidRDefault="003E2849" w:rsidP="00594BE8">
      <w:pPr>
        <w:jc w:val="both"/>
        <w:textAlignment w:val="baseline"/>
        <w:rPr>
          <w:rFonts w:ascii="Georgia" w:eastAsia="Times New Roman" w:hAnsi="Georgia" w:cstheme="minorHAnsi"/>
          <w:b/>
          <w:bCs/>
          <w:sz w:val="24"/>
          <w:szCs w:val="24"/>
          <w:lang w:eastAsia="en-IE"/>
        </w:rPr>
      </w:pPr>
      <w:r w:rsidRPr="00E82820">
        <w:rPr>
          <w:rFonts w:ascii="Georgia" w:eastAsia="Times New Roman" w:hAnsi="Georgia" w:cstheme="minorHAnsi"/>
          <w:b/>
          <w:bCs/>
          <w:sz w:val="24"/>
          <w:szCs w:val="24"/>
          <w:lang w:eastAsia="en-IE"/>
        </w:rPr>
        <w:t>09</w:t>
      </w:r>
      <w:r w:rsidRPr="00E82820">
        <w:rPr>
          <w:rFonts w:ascii="Georgia" w:eastAsia="Times New Roman" w:hAnsi="Georgia" w:cstheme="minorHAnsi"/>
          <w:b/>
          <w:bCs/>
          <w:sz w:val="24"/>
          <w:szCs w:val="24"/>
          <w:lang w:eastAsia="en-IE"/>
        </w:rPr>
        <w:tab/>
        <w:t>Timpeallacht Tógtha</w:t>
      </w:r>
    </w:p>
    <w:p w14:paraId="537AA1FA" w14:textId="5605E33B" w:rsidR="00E97908" w:rsidRPr="00E82820" w:rsidRDefault="00E97908" w:rsidP="00594BE8">
      <w:pPr>
        <w:jc w:val="both"/>
        <w:textAlignment w:val="baseline"/>
        <w:rPr>
          <w:rFonts w:ascii="Georgia" w:eastAsia="Times New Roman" w:hAnsi="Georgia" w:cstheme="minorHAnsi"/>
          <w:b/>
          <w:bCs/>
          <w:sz w:val="24"/>
          <w:szCs w:val="24"/>
          <w:lang w:eastAsia="en-IE"/>
        </w:rPr>
      </w:pPr>
      <w:r w:rsidRPr="00E82820">
        <w:rPr>
          <w:rFonts w:ascii="Georgia" w:eastAsia="Times New Roman" w:hAnsi="Georgia" w:cstheme="minorHAnsi"/>
          <w:b/>
          <w:bCs/>
          <w:sz w:val="24"/>
          <w:szCs w:val="24"/>
          <w:lang w:eastAsia="en-IE"/>
        </w:rPr>
        <w:t>10</w:t>
      </w:r>
      <w:r w:rsidRPr="00E82820">
        <w:rPr>
          <w:rFonts w:ascii="Georgia" w:eastAsia="Times New Roman" w:hAnsi="Georgia" w:cstheme="minorHAnsi"/>
          <w:b/>
          <w:bCs/>
          <w:sz w:val="24"/>
          <w:szCs w:val="24"/>
          <w:lang w:eastAsia="en-IE"/>
        </w:rPr>
        <w:tab/>
        <w:t>Timpeallacht Nádúrtha</w:t>
      </w:r>
    </w:p>
    <w:p w14:paraId="3AEB1F82" w14:textId="5AE4E4C7" w:rsidR="00E97908" w:rsidRPr="00E82820" w:rsidRDefault="00E97908" w:rsidP="00594BE8">
      <w:pPr>
        <w:jc w:val="both"/>
        <w:textAlignment w:val="baseline"/>
        <w:rPr>
          <w:rFonts w:ascii="Georgia" w:eastAsia="Times New Roman" w:hAnsi="Georgia" w:cstheme="minorHAnsi"/>
          <w:sz w:val="24"/>
          <w:szCs w:val="24"/>
          <w:lang w:eastAsia="en-IE"/>
        </w:rPr>
      </w:pPr>
    </w:p>
    <w:p w14:paraId="1A297B57" w14:textId="55125C4F" w:rsidR="00E97908" w:rsidRPr="00E82820" w:rsidRDefault="00E97908" w:rsidP="00594BE8">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eastAsia="en-IE"/>
        </w:rPr>
        <w:t>Tacaíonn an tÚdarás leis na moltaí mar atá leagtha amach sna caibidil thuasluaite.</w:t>
      </w:r>
    </w:p>
    <w:p w14:paraId="3C6C211C" w14:textId="1B3F03EB" w:rsidR="00E97908" w:rsidRPr="00E82820" w:rsidRDefault="00E97908" w:rsidP="00594BE8">
      <w:pPr>
        <w:jc w:val="both"/>
        <w:textAlignment w:val="baseline"/>
        <w:rPr>
          <w:rFonts w:ascii="Georgia" w:eastAsia="Times New Roman" w:hAnsi="Georgia" w:cstheme="minorHAnsi"/>
          <w:sz w:val="24"/>
          <w:szCs w:val="24"/>
          <w:lang w:eastAsia="en-IE"/>
        </w:rPr>
      </w:pPr>
    </w:p>
    <w:p w14:paraId="5B86128E" w14:textId="6599AAC4" w:rsidR="00E97908" w:rsidRPr="00E82820" w:rsidRDefault="00B01B11" w:rsidP="00594BE8">
      <w:pPr>
        <w:jc w:val="both"/>
        <w:textAlignment w:val="baseline"/>
        <w:rPr>
          <w:rFonts w:ascii="Georgia" w:eastAsia="Times New Roman" w:hAnsi="Georgia" w:cstheme="minorHAnsi"/>
          <w:b/>
          <w:bCs/>
          <w:sz w:val="24"/>
          <w:szCs w:val="24"/>
          <w:lang w:eastAsia="en-IE"/>
        </w:rPr>
      </w:pPr>
      <w:r w:rsidRPr="00E82820">
        <w:rPr>
          <w:rFonts w:ascii="Georgia" w:eastAsia="Times New Roman" w:hAnsi="Georgia" w:cstheme="minorHAnsi"/>
          <w:b/>
          <w:bCs/>
          <w:sz w:val="24"/>
          <w:szCs w:val="24"/>
          <w:lang w:eastAsia="en-IE"/>
        </w:rPr>
        <w:t>11</w:t>
      </w:r>
      <w:r w:rsidRPr="00E82820">
        <w:rPr>
          <w:rFonts w:ascii="Georgia" w:eastAsia="Times New Roman" w:hAnsi="Georgia" w:cstheme="minorHAnsi"/>
          <w:b/>
          <w:bCs/>
          <w:sz w:val="24"/>
          <w:szCs w:val="24"/>
          <w:lang w:eastAsia="en-IE"/>
        </w:rPr>
        <w:tab/>
        <w:t>Athrú Aeráide agus Fuinneamh Inathnuaite</w:t>
      </w:r>
    </w:p>
    <w:p w14:paraId="53390ED3" w14:textId="4EFA8486" w:rsidR="00B01B11" w:rsidRPr="00E82820" w:rsidRDefault="00B01B11" w:rsidP="00594BE8">
      <w:pPr>
        <w:jc w:val="both"/>
        <w:textAlignment w:val="baseline"/>
        <w:rPr>
          <w:rFonts w:ascii="Georgia" w:eastAsia="Times New Roman" w:hAnsi="Georgia" w:cstheme="minorHAnsi"/>
          <w:sz w:val="24"/>
          <w:szCs w:val="24"/>
          <w:lang w:eastAsia="en-IE"/>
        </w:rPr>
      </w:pPr>
    </w:p>
    <w:p w14:paraId="7BBAFAA4" w14:textId="770F8DD9" w:rsidR="00B01B11" w:rsidRPr="00E82820" w:rsidRDefault="00B01B11" w:rsidP="00594BE8">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eastAsia="en-IE"/>
        </w:rPr>
        <w:t xml:space="preserve">Faoi mar atá curtha faoi bhráid na Comhairle inár n-aighneacht deireanach tá clár oibre an Údaráis agus Straitéis Nua na heagraíochta </w:t>
      </w:r>
      <w:r w:rsidR="0009613D" w:rsidRPr="00E82820">
        <w:rPr>
          <w:rFonts w:ascii="Georgia" w:eastAsia="Times New Roman" w:hAnsi="Georgia" w:cstheme="minorHAnsi"/>
          <w:sz w:val="24"/>
          <w:szCs w:val="24"/>
          <w:lang w:eastAsia="en-IE"/>
        </w:rPr>
        <w:t xml:space="preserve">ag díriú go domhain ar na téamaí seo i gcomhthéacs na Gaeltachta de. </w:t>
      </w:r>
    </w:p>
    <w:p w14:paraId="3937B84A" w14:textId="77777777" w:rsidR="003E2849" w:rsidRPr="00E82820" w:rsidRDefault="003E2849" w:rsidP="00594BE8">
      <w:pPr>
        <w:jc w:val="both"/>
        <w:textAlignment w:val="baseline"/>
        <w:rPr>
          <w:rFonts w:ascii="Georgia" w:eastAsia="Times New Roman" w:hAnsi="Georgia" w:cstheme="minorHAnsi"/>
          <w:sz w:val="24"/>
          <w:szCs w:val="24"/>
          <w:lang w:eastAsia="en-IE"/>
        </w:rPr>
      </w:pPr>
    </w:p>
    <w:p w14:paraId="5D346C18" w14:textId="5237A002" w:rsidR="002209C7" w:rsidRPr="00E82820" w:rsidRDefault="007E068A" w:rsidP="0009613D">
      <w:pPr>
        <w:jc w:val="both"/>
        <w:rPr>
          <w:rFonts w:ascii="Georgia" w:hAnsi="Georgia" w:cstheme="minorHAnsi"/>
          <w:sz w:val="24"/>
          <w:szCs w:val="24"/>
          <w:lang w:val="ga-IE"/>
        </w:rPr>
      </w:pPr>
      <w:bookmarkStart w:id="87" w:name="_Toc66446013"/>
      <w:bookmarkStart w:id="88" w:name="_Toc66446157"/>
      <w:bookmarkStart w:id="89" w:name="_Toc66446307"/>
      <w:bookmarkStart w:id="90" w:name="_Toc66446451"/>
      <w:bookmarkStart w:id="91" w:name="_Toc66446595"/>
      <w:bookmarkStart w:id="92" w:name="_Toc66446726"/>
      <w:bookmarkStart w:id="93" w:name="_Toc66447012"/>
      <w:bookmarkStart w:id="94" w:name="_Toc66449319"/>
      <w:bookmarkStart w:id="95" w:name="_Toc66446014"/>
      <w:bookmarkStart w:id="96" w:name="_Toc66446158"/>
      <w:bookmarkStart w:id="97" w:name="_Toc66446308"/>
      <w:bookmarkStart w:id="98" w:name="_Toc66446452"/>
      <w:bookmarkStart w:id="99" w:name="_Toc66446596"/>
      <w:bookmarkStart w:id="100" w:name="_Toc66446727"/>
      <w:bookmarkStart w:id="101" w:name="_Toc66447013"/>
      <w:bookmarkStart w:id="102" w:name="_Toc66449320"/>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E82820">
        <w:rPr>
          <w:rFonts w:ascii="Georgia" w:hAnsi="Georgia" w:cstheme="minorHAnsi"/>
          <w:sz w:val="24"/>
          <w:szCs w:val="24"/>
          <w:lang w:val="ga-IE"/>
        </w:rPr>
        <w:t>Tá infheistí</w:t>
      </w:r>
      <w:r w:rsidR="00490257" w:rsidRPr="00E82820">
        <w:rPr>
          <w:rFonts w:ascii="Georgia" w:hAnsi="Georgia" w:cstheme="minorHAnsi"/>
          <w:sz w:val="24"/>
          <w:szCs w:val="24"/>
          <w:lang w:val="ga-IE"/>
        </w:rPr>
        <w:t>o</w:t>
      </w:r>
      <w:r w:rsidRPr="00E82820">
        <w:rPr>
          <w:rFonts w:ascii="Georgia" w:hAnsi="Georgia" w:cstheme="minorHAnsi"/>
          <w:sz w:val="24"/>
          <w:szCs w:val="24"/>
          <w:lang w:val="ga-IE"/>
        </w:rPr>
        <w:t>cht suntasach déanta ag an earnáil prí</w:t>
      </w:r>
      <w:r w:rsidR="00CA18C8" w:rsidRPr="00E82820">
        <w:rPr>
          <w:rFonts w:ascii="Georgia" w:hAnsi="Georgia" w:cstheme="minorHAnsi"/>
          <w:sz w:val="24"/>
          <w:szCs w:val="24"/>
          <w:lang w:val="ga-IE"/>
        </w:rPr>
        <w:t>o</w:t>
      </w:r>
      <w:r w:rsidRPr="00E82820">
        <w:rPr>
          <w:rFonts w:ascii="Georgia" w:hAnsi="Georgia" w:cstheme="minorHAnsi"/>
          <w:sz w:val="24"/>
          <w:szCs w:val="24"/>
          <w:lang w:val="ga-IE"/>
        </w:rPr>
        <w:t>bháideach i dtionsca</w:t>
      </w:r>
      <w:r w:rsidR="002209C7" w:rsidRPr="00E82820">
        <w:rPr>
          <w:rFonts w:ascii="Georgia" w:hAnsi="Georgia" w:cstheme="minorHAnsi"/>
          <w:sz w:val="24"/>
          <w:szCs w:val="24"/>
          <w:lang w:val="ga-IE"/>
        </w:rPr>
        <w:t>il na fuinnimhe i dTuaisceart Mhaigh Eo (go háirithe san tionscail gás agus ginniúint fuinneamh inathnuaite gaoithe</w:t>
      </w:r>
      <w:r w:rsidR="004F4C4E" w:rsidRPr="00E82820">
        <w:rPr>
          <w:rFonts w:ascii="Georgia" w:hAnsi="Georgia" w:cstheme="minorHAnsi"/>
          <w:sz w:val="24"/>
          <w:szCs w:val="24"/>
          <w:lang w:val="ga-IE"/>
        </w:rPr>
        <w:t>) agus tá tuill</w:t>
      </w:r>
      <w:r w:rsidR="007531D3" w:rsidRPr="00E82820">
        <w:rPr>
          <w:rFonts w:ascii="Georgia" w:hAnsi="Georgia" w:cstheme="minorHAnsi"/>
          <w:sz w:val="24"/>
          <w:szCs w:val="24"/>
          <w:lang w:val="ga-IE"/>
        </w:rPr>
        <w:t>e</w:t>
      </w:r>
      <w:r w:rsidR="004F4C4E" w:rsidRPr="00E82820">
        <w:rPr>
          <w:rFonts w:ascii="Georgia" w:hAnsi="Georgia" w:cstheme="minorHAnsi"/>
          <w:sz w:val="24"/>
          <w:szCs w:val="24"/>
          <w:lang w:val="ga-IE"/>
        </w:rPr>
        <w:t>adh infheistí</w:t>
      </w:r>
      <w:r w:rsidR="007531D3" w:rsidRPr="00E82820">
        <w:rPr>
          <w:rFonts w:ascii="Georgia" w:hAnsi="Georgia" w:cstheme="minorHAnsi"/>
          <w:sz w:val="24"/>
          <w:szCs w:val="24"/>
          <w:lang w:val="ga-IE"/>
        </w:rPr>
        <w:t>o</w:t>
      </w:r>
      <w:r w:rsidR="004F4C4E" w:rsidRPr="00E82820">
        <w:rPr>
          <w:rFonts w:ascii="Georgia" w:hAnsi="Georgia" w:cstheme="minorHAnsi"/>
          <w:sz w:val="24"/>
          <w:szCs w:val="24"/>
          <w:lang w:val="ga-IE"/>
        </w:rPr>
        <w:t>cht beart</w:t>
      </w:r>
      <w:r w:rsidR="007531D3" w:rsidRPr="00E82820">
        <w:rPr>
          <w:rFonts w:ascii="Georgia" w:hAnsi="Georgia" w:cstheme="minorHAnsi"/>
          <w:sz w:val="24"/>
          <w:szCs w:val="24"/>
          <w:lang w:val="ga-IE"/>
        </w:rPr>
        <w:t xml:space="preserve">aithe leis an togra </w:t>
      </w:r>
      <w:r w:rsidR="007A26CF" w:rsidRPr="00E82820">
        <w:rPr>
          <w:rFonts w:ascii="Georgia" w:hAnsi="Georgia" w:cstheme="minorHAnsi"/>
          <w:sz w:val="24"/>
          <w:szCs w:val="24"/>
          <w:lang w:val="ga-IE"/>
        </w:rPr>
        <w:t>AFLOWT</w:t>
      </w:r>
      <w:r w:rsidR="002209C7" w:rsidRPr="00E82820">
        <w:rPr>
          <w:rFonts w:ascii="Georgia" w:hAnsi="Georgia" w:cstheme="minorHAnsi"/>
          <w:sz w:val="24"/>
          <w:szCs w:val="24"/>
          <w:lang w:val="ga-IE"/>
        </w:rPr>
        <w:t>.</w:t>
      </w:r>
    </w:p>
    <w:p w14:paraId="3B026104" w14:textId="77777777" w:rsidR="00E547D4" w:rsidRPr="00E82820" w:rsidRDefault="00E547D4" w:rsidP="003A1CAE">
      <w:pPr>
        <w:ind w:left="284"/>
        <w:jc w:val="both"/>
        <w:rPr>
          <w:rFonts w:ascii="Georgia" w:hAnsi="Georgia" w:cstheme="minorHAnsi"/>
          <w:sz w:val="24"/>
          <w:szCs w:val="24"/>
          <w:lang w:val="ga-IE"/>
        </w:rPr>
      </w:pPr>
    </w:p>
    <w:p w14:paraId="0F3CFF24" w14:textId="13BF6CEE" w:rsidR="007A26CF" w:rsidRPr="00E82820" w:rsidRDefault="00ED5F0D" w:rsidP="002B14F8">
      <w:pPr>
        <w:jc w:val="both"/>
        <w:rPr>
          <w:rFonts w:ascii="Georgia" w:hAnsi="Georgia" w:cstheme="minorHAnsi"/>
          <w:sz w:val="24"/>
          <w:szCs w:val="24"/>
          <w:lang w:val="ga-IE"/>
        </w:rPr>
      </w:pPr>
      <w:r w:rsidRPr="00E82820">
        <w:rPr>
          <w:rFonts w:ascii="Georgia" w:hAnsi="Georgia" w:cstheme="minorHAnsi"/>
          <w:sz w:val="24"/>
          <w:szCs w:val="24"/>
          <w:lang w:val="ga-IE"/>
        </w:rPr>
        <w:t xml:space="preserve">Mar a cuireadh in iúl </w:t>
      </w:r>
      <w:r w:rsidR="002209C7" w:rsidRPr="00E82820">
        <w:rPr>
          <w:rFonts w:ascii="Georgia" w:hAnsi="Georgia" w:cstheme="minorHAnsi"/>
          <w:sz w:val="24"/>
          <w:szCs w:val="24"/>
          <w:lang w:val="ga-IE"/>
        </w:rPr>
        <w:t>Tá deiseanna ag teacht chun cinn le fuinneamh gréine</w:t>
      </w:r>
      <w:r w:rsidR="004F4C4E" w:rsidRPr="00E82820">
        <w:rPr>
          <w:rFonts w:ascii="Georgia" w:hAnsi="Georgia" w:cstheme="minorHAnsi"/>
          <w:sz w:val="24"/>
          <w:szCs w:val="24"/>
          <w:lang w:val="ga-IE"/>
        </w:rPr>
        <w:t xml:space="preserve"> agus teicneolaíochtaí micra ghiniúinití eile.</w:t>
      </w:r>
    </w:p>
    <w:p w14:paraId="62FE0520" w14:textId="77777777" w:rsidR="00E547D4" w:rsidRPr="00E82820" w:rsidRDefault="00E547D4" w:rsidP="003A1CAE">
      <w:pPr>
        <w:ind w:left="284"/>
        <w:jc w:val="both"/>
        <w:rPr>
          <w:rFonts w:ascii="Georgia" w:hAnsi="Georgia" w:cstheme="minorHAnsi"/>
          <w:sz w:val="24"/>
          <w:szCs w:val="24"/>
          <w:lang w:val="ga-IE"/>
        </w:rPr>
      </w:pPr>
    </w:p>
    <w:p w14:paraId="39EA7C35" w14:textId="2190BA04" w:rsidR="009448D8" w:rsidRPr="00E82820" w:rsidRDefault="00272E94" w:rsidP="002B14F8">
      <w:pPr>
        <w:jc w:val="both"/>
        <w:rPr>
          <w:rFonts w:ascii="Georgia" w:hAnsi="Georgia" w:cstheme="minorHAnsi"/>
          <w:sz w:val="24"/>
          <w:szCs w:val="24"/>
          <w:lang w:val="ga-IE"/>
        </w:rPr>
      </w:pPr>
      <w:r w:rsidRPr="00E82820">
        <w:rPr>
          <w:rFonts w:ascii="Georgia" w:hAnsi="Georgia" w:cstheme="minorHAnsi"/>
          <w:sz w:val="24"/>
          <w:szCs w:val="24"/>
          <w:lang w:val="ga-IE"/>
        </w:rPr>
        <w:t>Tá na deiseanna forbartha aitheanta mar seo a leanas:</w:t>
      </w:r>
      <w:r w:rsidR="007E068A" w:rsidRPr="00E82820">
        <w:rPr>
          <w:rFonts w:ascii="Georgia" w:hAnsi="Georgia" w:cstheme="minorHAnsi"/>
          <w:sz w:val="24"/>
          <w:szCs w:val="24"/>
          <w:lang w:val="ga-IE"/>
        </w:rPr>
        <w:t xml:space="preserve"> </w:t>
      </w:r>
      <w:r w:rsidR="00097E36" w:rsidRPr="00E82820">
        <w:rPr>
          <w:rFonts w:ascii="Georgia" w:hAnsi="Georgia" w:cstheme="minorHAnsi"/>
          <w:sz w:val="24"/>
          <w:szCs w:val="24"/>
          <w:lang w:val="ga-IE"/>
        </w:rPr>
        <w:t xml:space="preserve"> </w:t>
      </w:r>
    </w:p>
    <w:p w14:paraId="566BE93F" w14:textId="4FEAC5DC" w:rsidR="00475FAE" w:rsidRPr="00E82820" w:rsidRDefault="00475FAE" w:rsidP="22F73DB1">
      <w:pPr>
        <w:rPr>
          <w:rFonts w:ascii="Georgia" w:hAnsi="Georgia"/>
          <w:sz w:val="24"/>
          <w:szCs w:val="24"/>
          <w:highlight w:val="yellow"/>
        </w:rPr>
      </w:pPr>
    </w:p>
    <w:tbl>
      <w:tblPr>
        <w:tblStyle w:val="TableGrid"/>
        <w:tblW w:w="8788" w:type="dxa"/>
        <w:tblInd w:w="279" w:type="dxa"/>
        <w:tblLayout w:type="fixed"/>
        <w:tblLook w:val="06A0" w:firstRow="1" w:lastRow="0" w:firstColumn="1" w:lastColumn="0" w:noHBand="1" w:noVBand="1"/>
      </w:tblPr>
      <w:tblGrid>
        <w:gridCol w:w="4679"/>
        <w:gridCol w:w="4109"/>
      </w:tblGrid>
      <w:tr w:rsidR="00E82820" w:rsidRPr="00E82820" w14:paraId="7641A8F7" w14:textId="77777777" w:rsidTr="00E547D4">
        <w:tc>
          <w:tcPr>
            <w:tcW w:w="4679" w:type="dxa"/>
          </w:tcPr>
          <w:p w14:paraId="7A9D2EAD" w14:textId="15994951" w:rsidR="63A6A646" w:rsidRPr="00E82820" w:rsidRDefault="63A6A646" w:rsidP="003A1CAE">
            <w:pPr>
              <w:jc w:val="both"/>
              <w:rPr>
                <w:rFonts w:ascii="Georgia" w:hAnsi="Georgia"/>
                <w:b/>
                <w:bCs/>
                <w:sz w:val="24"/>
                <w:szCs w:val="24"/>
              </w:rPr>
            </w:pPr>
            <w:r w:rsidRPr="00E82820">
              <w:rPr>
                <w:rFonts w:ascii="Georgia" w:hAnsi="Georgia"/>
                <w:b/>
                <w:bCs/>
                <w:sz w:val="24"/>
                <w:szCs w:val="24"/>
              </w:rPr>
              <w:t>Deis Forbartha</w:t>
            </w:r>
          </w:p>
        </w:tc>
        <w:tc>
          <w:tcPr>
            <w:tcW w:w="4109" w:type="dxa"/>
          </w:tcPr>
          <w:p w14:paraId="3C0295F8" w14:textId="70FEC74A" w:rsidR="63A6A646" w:rsidRPr="00E82820" w:rsidRDefault="63A6A646" w:rsidP="003A1CAE">
            <w:pPr>
              <w:jc w:val="both"/>
              <w:rPr>
                <w:rFonts w:ascii="Georgia" w:hAnsi="Georgia"/>
                <w:b/>
                <w:bCs/>
                <w:sz w:val="24"/>
                <w:szCs w:val="24"/>
              </w:rPr>
            </w:pPr>
            <w:r w:rsidRPr="00E82820">
              <w:rPr>
                <w:rFonts w:ascii="Georgia" w:hAnsi="Georgia"/>
                <w:b/>
                <w:bCs/>
                <w:sz w:val="24"/>
                <w:szCs w:val="24"/>
              </w:rPr>
              <w:t>Suíomh</w:t>
            </w:r>
          </w:p>
        </w:tc>
      </w:tr>
      <w:tr w:rsidR="00E82820" w:rsidRPr="00E82820" w14:paraId="2669D6E0" w14:textId="77777777" w:rsidTr="00E547D4">
        <w:tc>
          <w:tcPr>
            <w:tcW w:w="4679" w:type="dxa"/>
          </w:tcPr>
          <w:p w14:paraId="2785ACD8" w14:textId="70A7640C" w:rsidR="63A6A646" w:rsidRPr="00E82820" w:rsidRDefault="000C1933" w:rsidP="003A1CAE">
            <w:pPr>
              <w:jc w:val="both"/>
              <w:rPr>
                <w:rFonts w:ascii="Georgia" w:hAnsi="Georgia"/>
                <w:sz w:val="24"/>
                <w:szCs w:val="24"/>
              </w:rPr>
            </w:pPr>
            <w:r w:rsidRPr="00E82820">
              <w:rPr>
                <w:rFonts w:ascii="Georgia" w:hAnsi="Georgia"/>
                <w:sz w:val="24"/>
                <w:szCs w:val="24"/>
              </w:rPr>
              <w:t>Ionad</w:t>
            </w:r>
            <w:r w:rsidR="00B52A0D" w:rsidRPr="00E82820">
              <w:rPr>
                <w:rFonts w:ascii="Georgia" w:hAnsi="Georgia"/>
                <w:sz w:val="24"/>
                <w:szCs w:val="24"/>
              </w:rPr>
              <w:t xml:space="preserve"> </w:t>
            </w:r>
            <w:r w:rsidRPr="00E82820">
              <w:rPr>
                <w:rFonts w:ascii="Georgia" w:hAnsi="Georgia"/>
                <w:sz w:val="24"/>
                <w:szCs w:val="24"/>
              </w:rPr>
              <w:t>Sonraí</w:t>
            </w:r>
            <w:r w:rsidR="00B52A0D" w:rsidRPr="00E82820">
              <w:rPr>
                <w:rFonts w:ascii="Georgia" w:hAnsi="Georgia"/>
                <w:sz w:val="24"/>
                <w:szCs w:val="24"/>
              </w:rPr>
              <w:t xml:space="preserve"> (</w:t>
            </w:r>
            <w:r w:rsidR="63A6A646" w:rsidRPr="00E82820">
              <w:rPr>
                <w:rFonts w:ascii="Georgia" w:hAnsi="Georgia"/>
                <w:sz w:val="24"/>
                <w:szCs w:val="24"/>
              </w:rPr>
              <w:t>Data Centre</w:t>
            </w:r>
            <w:r w:rsidR="00B52A0D" w:rsidRPr="00E82820">
              <w:rPr>
                <w:rFonts w:ascii="Georgia" w:hAnsi="Georgia"/>
                <w:sz w:val="24"/>
                <w:szCs w:val="24"/>
              </w:rPr>
              <w:t>)</w:t>
            </w:r>
          </w:p>
        </w:tc>
        <w:tc>
          <w:tcPr>
            <w:tcW w:w="4109" w:type="dxa"/>
          </w:tcPr>
          <w:p w14:paraId="6E543C7E" w14:textId="7D432546" w:rsidR="63A6A646" w:rsidRPr="00E82820" w:rsidRDefault="63A6A646" w:rsidP="003A1CAE">
            <w:pPr>
              <w:jc w:val="both"/>
              <w:rPr>
                <w:rFonts w:ascii="Georgia" w:hAnsi="Georgia"/>
                <w:sz w:val="24"/>
                <w:szCs w:val="24"/>
              </w:rPr>
            </w:pPr>
            <w:r w:rsidRPr="00E82820">
              <w:rPr>
                <w:rFonts w:ascii="Georgia" w:hAnsi="Georgia"/>
                <w:sz w:val="24"/>
                <w:szCs w:val="24"/>
              </w:rPr>
              <w:t>Béal Atha na Buí</w:t>
            </w:r>
          </w:p>
        </w:tc>
      </w:tr>
      <w:tr w:rsidR="00E82820" w:rsidRPr="00E82820" w14:paraId="343F727E" w14:textId="77777777" w:rsidTr="00E547D4">
        <w:tc>
          <w:tcPr>
            <w:tcW w:w="4679" w:type="dxa"/>
          </w:tcPr>
          <w:p w14:paraId="1911928C" w14:textId="7CB569F3" w:rsidR="63A6A646" w:rsidRPr="00E82820" w:rsidRDefault="63A6A646" w:rsidP="003A1CAE">
            <w:pPr>
              <w:jc w:val="both"/>
              <w:rPr>
                <w:rFonts w:ascii="Georgia" w:hAnsi="Georgia"/>
                <w:sz w:val="24"/>
                <w:szCs w:val="24"/>
              </w:rPr>
            </w:pPr>
            <w:r w:rsidRPr="00E82820">
              <w:rPr>
                <w:rFonts w:ascii="Georgia" w:hAnsi="Georgia"/>
                <w:sz w:val="24"/>
                <w:szCs w:val="24"/>
              </w:rPr>
              <w:t>Tograí G</w:t>
            </w:r>
            <w:r w:rsidR="00CD1648" w:rsidRPr="00E82820">
              <w:rPr>
                <w:rFonts w:ascii="Georgia" w:hAnsi="Georgia"/>
                <w:sz w:val="24"/>
                <w:szCs w:val="24"/>
              </w:rPr>
              <w:t>i</w:t>
            </w:r>
            <w:r w:rsidRPr="00E82820">
              <w:rPr>
                <w:rFonts w:ascii="Georgia" w:hAnsi="Georgia"/>
                <w:sz w:val="24"/>
                <w:szCs w:val="24"/>
              </w:rPr>
              <w:t>niúint Fuinneamh Pobail</w:t>
            </w:r>
          </w:p>
        </w:tc>
        <w:tc>
          <w:tcPr>
            <w:tcW w:w="4109" w:type="dxa"/>
          </w:tcPr>
          <w:p w14:paraId="6B41F75C" w14:textId="56AE9818" w:rsidR="63A6A646" w:rsidRPr="00E82820" w:rsidRDefault="63A6A646" w:rsidP="003A1CAE">
            <w:pPr>
              <w:jc w:val="both"/>
              <w:rPr>
                <w:rFonts w:ascii="Georgia" w:hAnsi="Georgia"/>
                <w:sz w:val="24"/>
                <w:szCs w:val="24"/>
              </w:rPr>
            </w:pPr>
            <w:r w:rsidRPr="00E82820">
              <w:rPr>
                <w:rFonts w:ascii="Georgia" w:hAnsi="Georgia"/>
                <w:sz w:val="24"/>
                <w:szCs w:val="24"/>
              </w:rPr>
              <w:t>Tu</w:t>
            </w:r>
            <w:r w:rsidR="00CD1648" w:rsidRPr="00E82820">
              <w:rPr>
                <w:rFonts w:ascii="Georgia" w:hAnsi="Georgia"/>
                <w:sz w:val="24"/>
                <w:szCs w:val="24"/>
              </w:rPr>
              <w:t>a</w:t>
            </w:r>
            <w:r w:rsidRPr="00E82820">
              <w:rPr>
                <w:rFonts w:ascii="Georgia" w:hAnsi="Georgia"/>
                <w:sz w:val="24"/>
                <w:szCs w:val="24"/>
              </w:rPr>
              <w:t>r Mhic Éadaigh/Iorras/Acaill</w:t>
            </w:r>
          </w:p>
        </w:tc>
      </w:tr>
      <w:tr w:rsidR="00E82820" w:rsidRPr="00E82820" w14:paraId="7EEE5A1B" w14:textId="77777777" w:rsidTr="00E547D4">
        <w:tc>
          <w:tcPr>
            <w:tcW w:w="4679" w:type="dxa"/>
          </w:tcPr>
          <w:p w14:paraId="25346259" w14:textId="030DC4A3" w:rsidR="63A6A646" w:rsidRPr="00E82820" w:rsidRDefault="63A6A646" w:rsidP="003A1CAE">
            <w:pPr>
              <w:jc w:val="both"/>
              <w:rPr>
                <w:rFonts w:ascii="Georgia" w:hAnsi="Georgia"/>
                <w:sz w:val="24"/>
                <w:szCs w:val="24"/>
              </w:rPr>
            </w:pPr>
            <w:r w:rsidRPr="00E82820">
              <w:rPr>
                <w:rFonts w:ascii="Georgia" w:hAnsi="Georgia"/>
                <w:sz w:val="24"/>
                <w:szCs w:val="24"/>
              </w:rPr>
              <w:t>Tograí Bain</w:t>
            </w:r>
            <w:r w:rsidR="00CD1648" w:rsidRPr="00E82820">
              <w:rPr>
                <w:rFonts w:ascii="Georgia" w:hAnsi="Georgia"/>
                <w:sz w:val="24"/>
                <w:szCs w:val="24"/>
              </w:rPr>
              <w:t>i</w:t>
            </w:r>
            <w:r w:rsidRPr="00E82820">
              <w:rPr>
                <w:rFonts w:ascii="Georgia" w:hAnsi="Georgia"/>
                <w:sz w:val="24"/>
                <w:szCs w:val="24"/>
              </w:rPr>
              <w:t>stiú Fuinneamh</w:t>
            </w:r>
          </w:p>
        </w:tc>
        <w:tc>
          <w:tcPr>
            <w:tcW w:w="4109" w:type="dxa"/>
          </w:tcPr>
          <w:p w14:paraId="44600939" w14:textId="7DCED94C" w:rsidR="63A6A646" w:rsidRPr="00E82820" w:rsidRDefault="63A6A646" w:rsidP="003A1CAE">
            <w:pPr>
              <w:jc w:val="both"/>
              <w:rPr>
                <w:rFonts w:ascii="Georgia" w:hAnsi="Georgia"/>
                <w:sz w:val="24"/>
                <w:szCs w:val="24"/>
              </w:rPr>
            </w:pPr>
            <w:r w:rsidRPr="00E82820">
              <w:rPr>
                <w:rFonts w:ascii="Georgia" w:hAnsi="Georgia"/>
                <w:sz w:val="24"/>
                <w:szCs w:val="24"/>
              </w:rPr>
              <w:t>Béal an Mhuirthead</w:t>
            </w:r>
          </w:p>
        </w:tc>
      </w:tr>
      <w:tr w:rsidR="00E82820" w:rsidRPr="00E82820" w14:paraId="08627906" w14:textId="77777777" w:rsidTr="00E547D4">
        <w:tc>
          <w:tcPr>
            <w:tcW w:w="4679" w:type="dxa"/>
          </w:tcPr>
          <w:p w14:paraId="6BC54C3E" w14:textId="51CB1D8A" w:rsidR="63A6A646" w:rsidRPr="00E82820" w:rsidRDefault="63A6A646" w:rsidP="003A1CAE">
            <w:pPr>
              <w:jc w:val="both"/>
              <w:rPr>
                <w:rFonts w:ascii="Georgia" w:hAnsi="Georgia"/>
                <w:sz w:val="24"/>
                <w:szCs w:val="24"/>
              </w:rPr>
            </w:pPr>
            <w:r w:rsidRPr="00E82820">
              <w:rPr>
                <w:rFonts w:ascii="Georgia" w:hAnsi="Georgia"/>
                <w:sz w:val="24"/>
                <w:szCs w:val="24"/>
              </w:rPr>
              <w:t>Gréasán Cliste</w:t>
            </w:r>
          </w:p>
        </w:tc>
        <w:tc>
          <w:tcPr>
            <w:tcW w:w="4109" w:type="dxa"/>
          </w:tcPr>
          <w:p w14:paraId="04CA6077" w14:textId="17EFB393" w:rsidR="63A6A646" w:rsidRPr="00E82820" w:rsidRDefault="63A6A646" w:rsidP="003A1CAE">
            <w:pPr>
              <w:jc w:val="both"/>
              <w:rPr>
                <w:rFonts w:ascii="Georgia" w:hAnsi="Georgia"/>
                <w:sz w:val="24"/>
                <w:szCs w:val="24"/>
              </w:rPr>
            </w:pPr>
            <w:r w:rsidRPr="00E82820">
              <w:rPr>
                <w:rFonts w:ascii="Georgia" w:hAnsi="Georgia"/>
                <w:sz w:val="24"/>
                <w:szCs w:val="24"/>
              </w:rPr>
              <w:t>Maigh Eo</w:t>
            </w:r>
          </w:p>
        </w:tc>
      </w:tr>
      <w:tr w:rsidR="00E82820" w:rsidRPr="00E82820" w14:paraId="394316E7" w14:textId="77777777" w:rsidTr="00E547D4">
        <w:tc>
          <w:tcPr>
            <w:tcW w:w="4679" w:type="dxa"/>
          </w:tcPr>
          <w:p w14:paraId="35CA776F" w14:textId="3FB8A501" w:rsidR="63A6A646" w:rsidRPr="00E82820" w:rsidRDefault="63A6A646" w:rsidP="003A1CAE">
            <w:pPr>
              <w:jc w:val="both"/>
              <w:rPr>
                <w:rFonts w:ascii="Georgia" w:hAnsi="Georgia"/>
                <w:sz w:val="24"/>
                <w:szCs w:val="24"/>
              </w:rPr>
            </w:pPr>
            <w:r w:rsidRPr="00E82820">
              <w:rPr>
                <w:rFonts w:ascii="Georgia" w:hAnsi="Georgia"/>
                <w:sz w:val="24"/>
                <w:szCs w:val="24"/>
              </w:rPr>
              <w:t>Tograí Taighde Fuinneamh Mara (AFLOWT)</w:t>
            </w:r>
          </w:p>
        </w:tc>
        <w:tc>
          <w:tcPr>
            <w:tcW w:w="4109" w:type="dxa"/>
          </w:tcPr>
          <w:p w14:paraId="44B75A09" w14:textId="423D549E" w:rsidR="63A6A646" w:rsidRPr="00E82820" w:rsidRDefault="00CD1648" w:rsidP="003A1CAE">
            <w:pPr>
              <w:jc w:val="both"/>
              <w:rPr>
                <w:rFonts w:ascii="Georgia" w:hAnsi="Georgia"/>
                <w:sz w:val="24"/>
                <w:szCs w:val="24"/>
              </w:rPr>
            </w:pPr>
            <w:r w:rsidRPr="00E82820">
              <w:rPr>
                <w:rFonts w:ascii="Georgia" w:hAnsi="Georgia"/>
                <w:sz w:val="24"/>
                <w:szCs w:val="24"/>
              </w:rPr>
              <w:t>Suíomh</w:t>
            </w:r>
            <w:r w:rsidR="63A6A646" w:rsidRPr="00E82820">
              <w:rPr>
                <w:rFonts w:ascii="Georgia" w:hAnsi="Georgia"/>
                <w:sz w:val="24"/>
                <w:szCs w:val="24"/>
              </w:rPr>
              <w:t xml:space="preserve"> AMETS</w:t>
            </w:r>
          </w:p>
        </w:tc>
      </w:tr>
      <w:tr w:rsidR="22F73DB1" w:rsidRPr="00E82820" w14:paraId="7BF843E3" w14:textId="77777777" w:rsidTr="00E547D4">
        <w:tc>
          <w:tcPr>
            <w:tcW w:w="4679" w:type="dxa"/>
          </w:tcPr>
          <w:p w14:paraId="3662ABBC" w14:textId="564B65F5" w:rsidR="63A6A646" w:rsidRPr="00E82820" w:rsidRDefault="63A6A646" w:rsidP="003A1CAE">
            <w:pPr>
              <w:jc w:val="both"/>
              <w:rPr>
                <w:rFonts w:ascii="Georgia" w:hAnsi="Georgia"/>
                <w:sz w:val="24"/>
                <w:szCs w:val="24"/>
              </w:rPr>
            </w:pPr>
            <w:r w:rsidRPr="00E82820">
              <w:rPr>
                <w:rFonts w:ascii="Georgia" w:hAnsi="Georgia"/>
                <w:sz w:val="24"/>
                <w:szCs w:val="24"/>
              </w:rPr>
              <w:t>Micr</w:t>
            </w:r>
            <w:r w:rsidR="00CD1648" w:rsidRPr="00E82820">
              <w:rPr>
                <w:rFonts w:ascii="Georgia" w:hAnsi="Georgia"/>
                <w:sz w:val="24"/>
                <w:szCs w:val="24"/>
              </w:rPr>
              <w:t>e</w:t>
            </w:r>
            <w:r w:rsidR="00FF4A7A" w:rsidRPr="00E82820">
              <w:rPr>
                <w:rFonts w:ascii="Georgia" w:hAnsi="Georgia"/>
                <w:sz w:val="24"/>
                <w:szCs w:val="24"/>
              </w:rPr>
              <w:t>angach</w:t>
            </w:r>
            <w:r w:rsidR="00572F2A" w:rsidRPr="00E82820">
              <w:rPr>
                <w:rFonts w:ascii="Georgia" w:hAnsi="Georgia"/>
                <w:sz w:val="24"/>
                <w:szCs w:val="24"/>
              </w:rPr>
              <w:t xml:space="preserve"> (Microgrid) </w:t>
            </w:r>
          </w:p>
        </w:tc>
        <w:tc>
          <w:tcPr>
            <w:tcW w:w="4109" w:type="dxa"/>
          </w:tcPr>
          <w:p w14:paraId="67566003" w14:textId="49C6CB85" w:rsidR="63A6A646" w:rsidRPr="00E82820" w:rsidRDefault="63A6A646" w:rsidP="003A1CAE">
            <w:pPr>
              <w:jc w:val="both"/>
              <w:rPr>
                <w:rFonts w:ascii="Georgia" w:hAnsi="Georgia"/>
                <w:sz w:val="24"/>
                <w:szCs w:val="24"/>
              </w:rPr>
            </w:pPr>
            <w:r w:rsidRPr="00E82820">
              <w:rPr>
                <w:rFonts w:ascii="Georgia" w:hAnsi="Georgia"/>
                <w:sz w:val="24"/>
                <w:szCs w:val="24"/>
              </w:rPr>
              <w:t>E</w:t>
            </w:r>
            <w:r w:rsidR="00C454AB" w:rsidRPr="00E82820">
              <w:rPr>
                <w:rFonts w:ascii="Georgia" w:hAnsi="Georgia"/>
                <w:sz w:val="24"/>
                <w:szCs w:val="24"/>
              </w:rPr>
              <w:t>a</w:t>
            </w:r>
            <w:r w:rsidRPr="00E82820">
              <w:rPr>
                <w:rFonts w:ascii="Georgia" w:hAnsi="Georgia"/>
                <w:sz w:val="24"/>
                <w:szCs w:val="24"/>
              </w:rPr>
              <w:t>stát Tionscail, Eachléim</w:t>
            </w:r>
          </w:p>
        </w:tc>
      </w:tr>
    </w:tbl>
    <w:p w14:paraId="43E37BFD" w14:textId="77777777" w:rsidR="005A7FFB" w:rsidRPr="00E82820" w:rsidRDefault="005A7FFB" w:rsidP="005542C5">
      <w:pPr>
        <w:rPr>
          <w:rFonts w:ascii="Georgia" w:hAnsi="Georgia" w:cstheme="minorHAnsi"/>
          <w:sz w:val="24"/>
          <w:szCs w:val="24"/>
          <w:lang w:val="ga-IE"/>
        </w:rPr>
      </w:pPr>
    </w:p>
    <w:p w14:paraId="0016B523" w14:textId="7151BBA1" w:rsidR="005542C5" w:rsidRPr="00E82820" w:rsidRDefault="00AC1F81" w:rsidP="003A1CAE">
      <w:pPr>
        <w:ind w:left="284"/>
        <w:jc w:val="both"/>
        <w:rPr>
          <w:rFonts w:ascii="Georgia" w:hAnsi="Georgia" w:cstheme="minorHAnsi"/>
          <w:sz w:val="24"/>
          <w:szCs w:val="24"/>
          <w:lang w:val="ga-IE"/>
        </w:rPr>
      </w:pPr>
      <w:r w:rsidRPr="00E82820">
        <w:rPr>
          <w:rFonts w:ascii="Georgia" w:hAnsi="Georgia" w:cstheme="minorHAnsi"/>
          <w:sz w:val="24"/>
          <w:szCs w:val="24"/>
          <w:lang w:val="ga-IE"/>
        </w:rPr>
        <w:t xml:space="preserve">Chun na tograí seo a fhorbairt, moltar go </w:t>
      </w:r>
      <w:r w:rsidR="006252F8" w:rsidRPr="00E82820">
        <w:rPr>
          <w:rFonts w:ascii="Georgia" w:hAnsi="Georgia" w:cstheme="minorHAnsi"/>
          <w:sz w:val="24"/>
          <w:szCs w:val="24"/>
          <w:lang w:val="ga-IE"/>
        </w:rPr>
        <w:t>mbeadh fóram forbartha</w:t>
      </w:r>
      <w:r w:rsidR="00CD5654" w:rsidRPr="00E82820">
        <w:rPr>
          <w:rFonts w:ascii="Georgia" w:hAnsi="Georgia" w:cstheme="minorHAnsi"/>
          <w:sz w:val="24"/>
          <w:szCs w:val="24"/>
          <w:lang w:val="ga-IE"/>
        </w:rPr>
        <w:t xml:space="preserve"> </w:t>
      </w:r>
      <w:r w:rsidR="00B8385E" w:rsidRPr="00E82820">
        <w:rPr>
          <w:rFonts w:ascii="Georgia" w:hAnsi="Georgia" w:cstheme="minorHAnsi"/>
          <w:sz w:val="24"/>
          <w:szCs w:val="24"/>
          <w:lang w:val="ga-IE"/>
        </w:rPr>
        <w:t>fuinneamh</w:t>
      </w:r>
      <w:r w:rsidR="006252F8" w:rsidRPr="00E82820">
        <w:rPr>
          <w:rFonts w:ascii="Georgia" w:hAnsi="Georgia" w:cstheme="minorHAnsi"/>
          <w:sz w:val="24"/>
          <w:szCs w:val="24"/>
          <w:lang w:val="ga-IE"/>
        </w:rPr>
        <w:t xml:space="preserve"> dírithe ar deiseanna fostaíochta </w:t>
      </w:r>
      <w:r w:rsidR="001F5464" w:rsidRPr="00E82820">
        <w:rPr>
          <w:rFonts w:ascii="Georgia" w:hAnsi="Georgia" w:cstheme="minorHAnsi"/>
          <w:sz w:val="24"/>
          <w:szCs w:val="24"/>
          <w:lang w:val="ga-IE"/>
        </w:rPr>
        <w:t>agus forbartha</w:t>
      </w:r>
      <w:r w:rsidR="006252F8" w:rsidRPr="00E82820">
        <w:rPr>
          <w:rFonts w:ascii="Georgia" w:hAnsi="Georgia" w:cstheme="minorHAnsi"/>
          <w:sz w:val="24"/>
          <w:szCs w:val="24"/>
          <w:lang w:val="ga-IE"/>
        </w:rPr>
        <w:t xml:space="preserve"> sa tionscail fuinneamh bunaithe ina mbeadh ionadaí ón Udarás, SEAI</w:t>
      </w:r>
      <w:r w:rsidR="00CD5654" w:rsidRPr="00E82820">
        <w:rPr>
          <w:rFonts w:ascii="Georgia" w:hAnsi="Georgia" w:cstheme="minorHAnsi"/>
          <w:sz w:val="24"/>
          <w:szCs w:val="24"/>
          <w:lang w:val="ga-IE"/>
        </w:rPr>
        <w:t xml:space="preserve">, </w:t>
      </w:r>
      <w:r w:rsidR="006252F8" w:rsidRPr="00E82820">
        <w:rPr>
          <w:rFonts w:ascii="Georgia" w:hAnsi="Georgia" w:cstheme="minorHAnsi"/>
          <w:sz w:val="24"/>
          <w:szCs w:val="24"/>
          <w:lang w:val="ga-IE"/>
        </w:rPr>
        <w:t>Comhairle Condae Mhaigh Eo</w:t>
      </w:r>
      <w:r w:rsidR="00C539D0" w:rsidRPr="00E82820">
        <w:rPr>
          <w:rFonts w:ascii="Georgia" w:hAnsi="Georgia" w:cstheme="minorHAnsi"/>
          <w:sz w:val="24"/>
          <w:szCs w:val="24"/>
          <w:lang w:val="ga-IE"/>
        </w:rPr>
        <w:t xml:space="preserve"> agus IDA Ireland</w:t>
      </w:r>
      <w:r w:rsidR="006252F8" w:rsidRPr="00E82820">
        <w:rPr>
          <w:rFonts w:ascii="Georgia" w:hAnsi="Georgia" w:cstheme="minorHAnsi"/>
          <w:sz w:val="24"/>
          <w:szCs w:val="24"/>
          <w:lang w:val="ga-IE"/>
        </w:rPr>
        <w:t>.</w:t>
      </w:r>
      <w:r w:rsidR="002B14F8" w:rsidRPr="00E82820">
        <w:rPr>
          <w:rFonts w:ascii="Georgia" w:hAnsi="Georgia" w:cstheme="minorHAnsi"/>
          <w:sz w:val="24"/>
          <w:szCs w:val="24"/>
          <w:lang w:val="ga-IE"/>
        </w:rPr>
        <w:t xml:space="preserve"> Mar a moladh roimhe seo ba cabhrach a bheadh sé Fóram Fuinnimh a fhorbairt leis na páirithe leasmhara uilig</w:t>
      </w:r>
      <w:r w:rsidR="00A318A4" w:rsidRPr="00E82820">
        <w:rPr>
          <w:rFonts w:ascii="Georgia" w:hAnsi="Georgia" w:cstheme="minorHAnsi"/>
          <w:sz w:val="24"/>
          <w:szCs w:val="24"/>
          <w:lang w:val="ga-IE"/>
        </w:rPr>
        <w:t>.</w:t>
      </w:r>
    </w:p>
    <w:p w14:paraId="5647CEB4" w14:textId="77777777" w:rsidR="00973C5B" w:rsidRPr="00E82820" w:rsidRDefault="00973C5B" w:rsidP="005542C5">
      <w:pPr>
        <w:rPr>
          <w:rFonts w:ascii="Georgia" w:hAnsi="Georgia" w:cstheme="minorHAnsi"/>
          <w:sz w:val="24"/>
          <w:szCs w:val="24"/>
          <w:lang w:val="ga-IE"/>
        </w:rPr>
      </w:pPr>
    </w:p>
    <w:p w14:paraId="1F871050" w14:textId="1B898975" w:rsidR="007A0863" w:rsidRPr="00E82820" w:rsidRDefault="007A0863" w:rsidP="00C75151">
      <w:pPr>
        <w:jc w:val="both"/>
        <w:textAlignment w:val="baseline"/>
        <w:rPr>
          <w:rFonts w:ascii="Georgia" w:eastAsia="Times New Roman" w:hAnsi="Georgia" w:cstheme="minorHAnsi"/>
          <w:sz w:val="24"/>
          <w:szCs w:val="24"/>
          <w:lang w:eastAsia="en-IE"/>
        </w:rPr>
      </w:pPr>
    </w:p>
    <w:p w14:paraId="5419C99B" w14:textId="0C1DB632" w:rsidR="00AA5284" w:rsidRPr="00E82820" w:rsidRDefault="00AA5284" w:rsidP="00C75151">
      <w:pPr>
        <w:pStyle w:val="Heading1"/>
        <w:spacing w:line="240" w:lineRule="auto"/>
        <w:jc w:val="both"/>
        <w:rPr>
          <w:rFonts w:ascii="Georgia" w:eastAsia="Times New Roman" w:hAnsi="Georgia" w:cstheme="minorHAnsi"/>
          <w:b/>
          <w:bCs/>
          <w:color w:val="auto"/>
          <w:sz w:val="24"/>
          <w:szCs w:val="24"/>
          <w:lang w:val="ga-IE"/>
        </w:rPr>
      </w:pPr>
      <w:bookmarkStart w:id="103" w:name="_Toc66449325"/>
      <w:r w:rsidRPr="00E82820">
        <w:rPr>
          <w:rFonts w:ascii="Georgia" w:eastAsia="Times New Roman" w:hAnsi="Georgia" w:cstheme="minorHAnsi"/>
          <w:b/>
          <w:bCs/>
          <w:color w:val="auto"/>
          <w:sz w:val="24"/>
          <w:szCs w:val="24"/>
          <w:lang w:val="ga-IE"/>
        </w:rPr>
        <w:t>Gréasán Gteic na Gaeltachta</w:t>
      </w:r>
      <w:bookmarkEnd w:id="103"/>
    </w:p>
    <w:p w14:paraId="3064365E" w14:textId="77777777" w:rsidR="00011FC6" w:rsidRPr="00E82820" w:rsidRDefault="00011FC6" w:rsidP="00E67439">
      <w:pPr>
        <w:pStyle w:val="ListParagraph"/>
        <w:ind w:left="643"/>
        <w:rPr>
          <w:rFonts w:ascii="Georgia" w:eastAsia="Times New Roman" w:hAnsi="Georgia" w:cstheme="minorHAnsi"/>
          <w:b/>
          <w:sz w:val="24"/>
          <w:szCs w:val="24"/>
          <w:lang w:val="ga-IE"/>
        </w:rPr>
      </w:pPr>
    </w:p>
    <w:p w14:paraId="0F8687FF" w14:textId="77777777" w:rsidR="00011FC6" w:rsidRPr="00E82820" w:rsidRDefault="00011FC6" w:rsidP="00011FC6">
      <w:pPr>
        <w:rPr>
          <w:rFonts w:ascii="Georgia" w:eastAsia="Times New Roman" w:hAnsi="Georgia" w:cstheme="minorHAnsi"/>
          <w:sz w:val="24"/>
          <w:szCs w:val="24"/>
          <w:lang w:val="ga-IE"/>
        </w:rPr>
      </w:pPr>
    </w:p>
    <w:p w14:paraId="371BFEEE" w14:textId="77777777" w:rsidR="00011FC6" w:rsidRPr="00E82820" w:rsidRDefault="00011FC6" w:rsidP="00E67439">
      <w:pPr>
        <w:pStyle w:val="ListParagraph"/>
        <w:ind w:left="643"/>
        <w:rPr>
          <w:rFonts w:ascii="Georgia" w:eastAsia="Times New Roman" w:hAnsi="Georgia" w:cstheme="minorHAnsi"/>
          <w:sz w:val="24"/>
          <w:szCs w:val="24"/>
          <w:lang w:val="ga-IE"/>
        </w:rPr>
      </w:pPr>
      <w:r w:rsidRPr="00E82820">
        <w:rPr>
          <w:rFonts w:ascii="Georgia" w:hAnsi="Georgia"/>
          <w:noProof/>
          <w:sz w:val="24"/>
          <w:szCs w:val="24"/>
        </w:rPr>
        <w:drawing>
          <wp:inline distT="0" distB="0" distL="0" distR="0" wp14:anchorId="7C87F836" wp14:editId="3C17AB5C">
            <wp:extent cx="2362200" cy="1276350"/>
            <wp:effectExtent l="0" t="0" r="0" b="0"/>
            <wp:docPr id="6" name="Picture 6" descr="C:\Users\S Ni Churnain\AppData\Local\Microsoft\Windows\Temporary Internet Files\Content.Outlook\JL4J8CQ4\gteic-mai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2200" cy="1276350"/>
                    </a:xfrm>
                    <a:prstGeom prst="rect">
                      <a:avLst/>
                    </a:prstGeom>
                  </pic:spPr>
                </pic:pic>
              </a:graphicData>
            </a:graphic>
          </wp:inline>
        </w:drawing>
      </w:r>
      <w:r w:rsidRPr="00E82820">
        <w:rPr>
          <w:rFonts w:ascii="Georgia" w:eastAsia="Times New Roman" w:hAnsi="Georgia"/>
          <w:sz w:val="24"/>
          <w:szCs w:val="24"/>
          <w:lang w:eastAsia="en-IE"/>
        </w:rPr>
        <w:t xml:space="preserve"> </w:t>
      </w:r>
      <w:r w:rsidRPr="00E82820">
        <w:rPr>
          <w:rFonts w:ascii="Georgia" w:hAnsi="Georgia"/>
          <w:noProof/>
          <w:sz w:val="24"/>
          <w:szCs w:val="24"/>
        </w:rPr>
        <w:drawing>
          <wp:inline distT="0" distB="0" distL="0" distR="0" wp14:anchorId="4247B1FD" wp14:editId="0F7A9748">
            <wp:extent cx="1847850" cy="1514475"/>
            <wp:effectExtent l="0" t="0" r="0" b="9525"/>
            <wp:docPr id="8" name="Picture 8" descr="C:\Users\S Ni Churnain\AppData\Local\Microsoft\Windows\Temporary Internet Files\Content.Outlook\JL4J8CQ4\gteic-network-med-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1847850" cy="1514475"/>
                    </a:xfrm>
                    <a:prstGeom prst="rect">
                      <a:avLst/>
                    </a:prstGeom>
                  </pic:spPr>
                </pic:pic>
              </a:graphicData>
            </a:graphic>
          </wp:inline>
        </w:drawing>
      </w:r>
    </w:p>
    <w:p w14:paraId="480FBA44" w14:textId="77777777" w:rsidR="00011FC6" w:rsidRPr="00E82820" w:rsidRDefault="00011FC6" w:rsidP="00011FC6">
      <w:pPr>
        <w:rPr>
          <w:rFonts w:ascii="Georgia" w:eastAsia="Times New Roman" w:hAnsi="Georgia" w:cstheme="minorHAnsi"/>
          <w:sz w:val="24"/>
          <w:szCs w:val="24"/>
          <w:lang w:val="ga-IE"/>
        </w:rPr>
      </w:pPr>
    </w:p>
    <w:p w14:paraId="1E699953" w14:textId="77777777" w:rsidR="00011FC6" w:rsidRPr="00E82820" w:rsidRDefault="00011FC6" w:rsidP="00011FC6">
      <w:pPr>
        <w:rPr>
          <w:rFonts w:ascii="Georgia" w:eastAsia="Times New Roman" w:hAnsi="Georgia" w:cstheme="minorHAnsi"/>
          <w:sz w:val="24"/>
          <w:szCs w:val="24"/>
          <w:lang w:val="ga-IE"/>
        </w:rPr>
      </w:pPr>
    </w:p>
    <w:p w14:paraId="2C344BB7" w14:textId="77777777" w:rsidR="00011FC6" w:rsidRPr="00E82820" w:rsidRDefault="00011FC6" w:rsidP="003A1CAE">
      <w:pPr>
        <w:pStyle w:val="ListParagraph"/>
        <w:ind w:left="426"/>
        <w:jc w:val="both"/>
        <w:rPr>
          <w:rFonts w:ascii="Georgia" w:eastAsia="Times New Roman" w:hAnsi="Georgia" w:cstheme="minorHAnsi"/>
          <w:sz w:val="24"/>
          <w:szCs w:val="24"/>
          <w:lang w:val="ga-IE"/>
        </w:rPr>
      </w:pPr>
      <w:bookmarkStart w:id="104" w:name="_Hlk66097064"/>
      <w:r w:rsidRPr="00E82820">
        <w:rPr>
          <w:rFonts w:ascii="Georgia" w:eastAsia="Times New Roman" w:hAnsi="Georgia" w:cstheme="minorHAnsi"/>
          <w:sz w:val="24"/>
          <w:szCs w:val="24"/>
          <w:lang w:val="ga-IE"/>
        </w:rPr>
        <w:t xml:space="preserve">Tá gréasán </w:t>
      </w:r>
      <w:r w:rsidRPr="00E82820">
        <w:rPr>
          <w:rFonts w:ascii="Georgia" w:eastAsia="Times New Roman" w:hAnsi="Georgia" w:cstheme="minorHAnsi"/>
          <w:sz w:val="24"/>
          <w:szCs w:val="24"/>
        </w:rPr>
        <w:t>n</w:t>
      </w:r>
      <w:r w:rsidRPr="00E82820">
        <w:rPr>
          <w:rFonts w:ascii="Georgia" w:eastAsia="Times New Roman" w:hAnsi="Georgia" w:cstheme="minorHAnsi"/>
          <w:sz w:val="24"/>
          <w:szCs w:val="24"/>
          <w:lang w:val="ga-IE"/>
        </w:rPr>
        <w:t xml:space="preserve">áisiúnta </w:t>
      </w:r>
      <w:r w:rsidRPr="00E82820">
        <w:rPr>
          <w:rFonts w:ascii="Georgia" w:eastAsia="Times New Roman" w:hAnsi="Georgia" w:cstheme="minorHAnsi"/>
          <w:sz w:val="24"/>
          <w:szCs w:val="24"/>
        </w:rPr>
        <w:t>“</w:t>
      </w:r>
      <w:r w:rsidRPr="00E82820">
        <w:rPr>
          <w:rFonts w:ascii="Georgia" w:eastAsia="Times New Roman" w:hAnsi="Georgia" w:cstheme="minorHAnsi"/>
          <w:sz w:val="24"/>
          <w:szCs w:val="24"/>
          <w:lang w:val="ga-IE"/>
        </w:rPr>
        <w:t>Gteic</w:t>
      </w:r>
      <w:r w:rsidRPr="00E82820">
        <w:rPr>
          <w:rFonts w:ascii="Georgia" w:eastAsia="Times New Roman" w:hAnsi="Georgia" w:cstheme="minorHAnsi"/>
          <w:sz w:val="24"/>
          <w:szCs w:val="24"/>
        </w:rPr>
        <w:t>”</w:t>
      </w:r>
      <w:r w:rsidRPr="00E82820">
        <w:rPr>
          <w:rFonts w:ascii="Georgia" w:eastAsia="Times New Roman" w:hAnsi="Georgia" w:cstheme="minorHAnsi"/>
          <w:sz w:val="24"/>
          <w:szCs w:val="24"/>
          <w:lang w:val="ga-IE"/>
        </w:rPr>
        <w:t xml:space="preserve"> forbartha ag an Údarás, gréasán de mhoil d</w:t>
      </w:r>
      <w:r w:rsidRPr="00E82820">
        <w:rPr>
          <w:rFonts w:ascii="Georgia" w:eastAsia="Times New Roman" w:hAnsi="Georgia" w:cstheme="minorHAnsi"/>
          <w:sz w:val="24"/>
          <w:szCs w:val="24"/>
        </w:rPr>
        <w:t>h</w:t>
      </w:r>
      <w:r w:rsidRPr="00E82820">
        <w:rPr>
          <w:rFonts w:ascii="Georgia" w:eastAsia="Times New Roman" w:hAnsi="Georgia" w:cstheme="minorHAnsi"/>
          <w:sz w:val="24"/>
          <w:szCs w:val="24"/>
          <w:lang w:val="ga-IE"/>
        </w:rPr>
        <w:t xml:space="preserve">igiteacha fud fad na Gaeltachta. </w:t>
      </w:r>
    </w:p>
    <w:p w14:paraId="6D496998" w14:textId="77777777" w:rsidR="00011FC6" w:rsidRPr="00E82820" w:rsidRDefault="00011FC6" w:rsidP="003A1CAE">
      <w:pPr>
        <w:ind w:left="426"/>
        <w:jc w:val="both"/>
        <w:rPr>
          <w:rFonts w:ascii="Georgia" w:eastAsia="Times New Roman" w:hAnsi="Georgia" w:cstheme="minorHAnsi"/>
          <w:sz w:val="24"/>
          <w:szCs w:val="24"/>
          <w:lang w:val="ga-IE"/>
        </w:rPr>
      </w:pPr>
    </w:p>
    <w:p w14:paraId="3464DC50" w14:textId="332CBBDE" w:rsidR="00011FC6" w:rsidRPr="00E82820" w:rsidRDefault="00011FC6" w:rsidP="003A1CAE">
      <w:pPr>
        <w:ind w:left="426"/>
        <w:jc w:val="both"/>
        <w:rPr>
          <w:rFonts w:ascii="Georgia" w:hAnsi="Georgia"/>
          <w:sz w:val="24"/>
          <w:szCs w:val="24"/>
        </w:rPr>
      </w:pPr>
      <w:r w:rsidRPr="00E82820">
        <w:rPr>
          <w:rFonts w:ascii="Georgia" w:hAnsi="Georgia"/>
          <w:sz w:val="24"/>
          <w:szCs w:val="24"/>
        </w:rPr>
        <w:t>Go dáta (</w:t>
      </w:r>
      <w:r w:rsidR="00A725C0" w:rsidRPr="00E82820">
        <w:rPr>
          <w:rFonts w:ascii="Georgia" w:hAnsi="Georgia"/>
          <w:sz w:val="24"/>
          <w:szCs w:val="24"/>
        </w:rPr>
        <w:t>Eanáir 2021</w:t>
      </w:r>
      <w:r w:rsidRPr="00E82820">
        <w:rPr>
          <w:rFonts w:ascii="Georgia" w:hAnsi="Georgia"/>
          <w:sz w:val="24"/>
          <w:szCs w:val="24"/>
        </w:rPr>
        <w:t xml:space="preserve">) tá </w:t>
      </w:r>
      <w:r w:rsidR="00C3709A" w:rsidRPr="00E82820">
        <w:rPr>
          <w:rFonts w:ascii="Georgia" w:hAnsi="Georgia"/>
          <w:sz w:val="24"/>
          <w:szCs w:val="24"/>
        </w:rPr>
        <w:t xml:space="preserve">16 </w:t>
      </w:r>
      <w:r w:rsidRPr="00E82820">
        <w:rPr>
          <w:rFonts w:ascii="Georgia" w:hAnsi="Georgia"/>
          <w:sz w:val="24"/>
          <w:szCs w:val="24"/>
        </w:rPr>
        <w:t xml:space="preserve">GTeiceanna oscailte i gcontaetha Ciarraí, Corcaigh, Dún na nGall, Gaillimh agus Maigh Eo. Cuirfidh na háiseanna seo leis an infreastruchtúr agus áiseanna atá ar fáil dóibh siúd atá i mbun gnó nó ag </w:t>
      </w:r>
      <w:r w:rsidR="00025ABA" w:rsidRPr="00E82820">
        <w:rPr>
          <w:rFonts w:ascii="Georgia" w:hAnsi="Georgia"/>
          <w:sz w:val="24"/>
          <w:szCs w:val="24"/>
        </w:rPr>
        <w:t>cian oibriú</w:t>
      </w:r>
      <w:r w:rsidRPr="00E82820">
        <w:rPr>
          <w:rFonts w:ascii="Georgia" w:hAnsi="Georgia"/>
          <w:sz w:val="24"/>
          <w:szCs w:val="24"/>
        </w:rPr>
        <w:t xml:space="preserve"> ón nGaeltacht. Ciallóidh sé go mbeidh breis áiseanna, seirbhísí agus deiseanna ar fáil do dhaoine le hoibriú as na láithreacha seo sa Ghaeltacht. Cuideoidh ná háiseanna agus na seirbhísí oiliúna agus forbartha fiontraíochta seo freisin le fiontraithe nua atá ag iarraidh tabhairt faoi ghnóthaí nua a fhorbairt sa nGaeltacht.   </w:t>
      </w:r>
    </w:p>
    <w:bookmarkEnd w:id="104"/>
    <w:p w14:paraId="1C64B8B7" w14:textId="77777777" w:rsidR="00011FC6" w:rsidRPr="00E82820" w:rsidRDefault="00011FC6" w:rsidP="003A1CAE">
      <w:pPr>
        <w:ind w:left="426"/>
        <w:jc w:val="both"/>
        <w:rPr>
          <w:rFonts w:ascii="Georgia" w:eastAsia="Times New Roman" w:hAnsi="Georgia" w:cstheme="minorHAnsi"/>
          <w:sz w:val="24"/>
          <w:szCs w:val="24"/>
          <w:lang w:val="ga-IE"/>
        </w:rPr>
      </w:pPr>
    </w:p>
    <w:p w14:paraId="5F0EFB2D" w14:textId="77777777" w:rsidR="00011FC6" w:rsidRPr="00E82820" w:rsidRDefault="00011FC6" w:rsidP="003A1CAE">
      <w:pPr>
        <w:pStyle w:val="ListParagraph"/>
        <w:ind w:left="426"/>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 xml:space="preserve">Sna </w:t>
      </w:r>
      <w:r w:rsidRPr="00E82820">
        <w:rPr>
          <w:rStyle w:val="normaltextrun"/>
          <w:rFonts w:ascii="Georgia" w:hAnsi="Georgia" w:cstheme="minorHAnsi"/>
          <w:sz w:val="24"/>
          <w:szCs w:val="24"/>
          <w:shd w:val="clear" w:color="auto" w:fill="FFFFFF"/>
        </w:rPr>
        <w:t>GTeiceanna</w:t>
      </w:r>
      <w:r w:rsidRPr="00E82820">
        <w:rPr>
          <w:rFonts w:ascii="Georgia" w:eastAsia="Times New Roman" w:hAnsi="Georgia" w:cstheme="minorHAnsi"/>
          <w:sz w:val="24"/>
          <w:szCs w:val="24"/>
          <w:lang w:val="ga-IE"/>
        </w:rPr>
        <w:t xml:space="preserve"> seo, cuirfear réimse leathan áiseanna agus seirbhísí ar fáil mar shampla:</w:t>
      </w:r>
    </w:p>
    <w:p w14:paraId="5CC6DE1D" w14:textId="77777777" w:rsidR="00011FC6" w:rsidRPr="00E82820" w:rsidRDefault="00011FC6" w:rsidP="003A1CAE">
      <w:pPr>
        <w:ind w:left="426"/>
        <w:jc w:val="both"/>
        <w:rPr>
          <w:rFonts w:ascii="Georgia" w:eastAsia="Times New Roman" w:hAnsi="Georgia" w:cstheme="minorHAnsi"/>
          <w:sz w:val="24"/>
          <w:szCs w:val="24"/>
          <w:lang w:val="ga-IE"/>
        </w:rPr>
      </w:pPr>
    </w:p>
    <w:p w14:paraId="5443E689" w14:textId="77777777" w:rsidR="00011FC6" w:rsidRPr="00E82820" w:rsidRDefault="00011FC6">
      <w:pPr>
        <w:numPr>
          <w:ilvl w:val="0"/>
          <w:numId w:val="10"/>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Áiseanna oifige príobháideacha</w:t>
      </w:r>
    </w:p>
    <w:p w14:paraId="4BEFF41B" w14:textId="77777777" w:rsidR="00011FC6" w:rsidRPr="00E82820" w:rsidRDefault="00011FC6">
      <w:pPr>
        <w:numPr>
          <w:ilvl w:val="0"/>
          <w:numId w:val="10"/>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Spás oifige roinnte</w:t>
      </w:r>
    </w:p>
    <w:p w14:paraId="4F747D95" w14:textId="77777777" w:rsidR="00011FC6" w:rsidRPr="00E82820" w:rsidRDefault="00011FC6">
      <w:pPr>
        <w:numPr>
          <w:ilvl w:val="0"/>
          <w:numId w:val="10"/>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Áiseanna cruinnithe</w:t>
      </w:r>
    </w:p>
    <w:p w14:paraId="4302ABCC" w14:textId="77777777" w:rsidR="00011FC6" w:rsidRPr="00E82820" w:rsidRDefault="00011FC6">
      <w:pPr>
        <w:numPr>
          <w:ilvl w:val="0"/>
          <w:numId w:val="10"/>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Áiseanna teileachomhdhál</w:t>
      </w:r>
      <w:r w:rsidRPr="00E82820">
        <w:rPr>
          <w:rFonts w:ascii="Georgia" w:eastAsia="Times New Roman" w:hAnsi="Georgia" w:cstheme="minorHAnsi"/>
          <w:sz w:val="24"/>
          <w:szCs w:val="24"/>
        </w:rPr>
        <w:t>a</w:t>
      </w:r>
      <w:r w:rsidRPr="00E82820">
        <w:rPr>
          <w:rFonts w:ascii="Georgia" w:eastAsia="Times New Roman" w:hAnsi="Georgia" w:cstheme="minorHAnsi"/>
          <w:sz w:val="24"/>
          <w:szCs w:val="24"/>
          <w:lang w:val="ga-IE"/>
        </w:rPr>
        <w:t xml:space="preserve"> </w:t>
      </w:r>
    </w:p>
    <w:p w14:paraId="588595D0" w14:textId="77777777" w:rsidR="00011FC6" w:rsidRPr="00E82820" w:rsidRDefault="00011FC6">
      <w:pPr>
        <w:numPr>
          <w:ilvl w:val="0"/>
          <w:numId w:val="10"/>
        </w:numPr>
        <w:jc w:val="both"/>
        <w:rPr>
          <w:rFonts w:ascii="Georgia" w:eastAsia="Times New Roman" w:hAnsi="Georgia" w:cstheme="minorHAnsi"/>
          <w:sz w:val="24"/>
          <w:szCs w:val="24"/>
          <w:lang w:val="ga-IE"/>
        </w:rPr>
      </w:pPr>
      <w:r w:rsidRPr="00E82820">
        <w:rPr>
          <w:rStyle w:val="normaltextrun"/>
          <w:rFonts w:ascii="Georgia" w:hAnsi="Georgia" w:cstheme="minorHAnsi"/>
          <w:sz w:val="24"/>
          <w:szCs w:val="24"/>
          <w:shd w:val="clear" w:color="auto" w:fill="FFFFFF"/>
        </w:rPr>
        <w:t>Áiseanna oiliúna agus </w:t>
      </w:r>
      <w:r w:rsidRPr="00E82820">
        <w:rPr>
          <w:rFonts w:ascii="Georgia" w:hAnsi="Georgia"/>
          <w:sz w:val="24"/>
          <w:szCs w:val="24"/>
        </w:rPr>
        <w:t>meantóireachta </w:t>
      </w:r>
    </w:p>
    <w:p w14:paraId="17D12B33" w14:textId="77777777" w:rsidR="00011FC6" w:rsidRPr="00E82820" w:rsidRDefault="00011FC6" w:rsidP="00011FC6">
      <w:pPr>
        <w:jc w:val="both"/>
        <w:rPr>
          <w:rFonts w:ascii="Georgia" w:eastAsia="Times New Roman" w:hAnsi="Georgia" w:cstheme="minorHAnsi"/>
          <w:sz w:val="24"/>
          <w:szCs w:val="24"/>
          <w:lang w:val="ga-IE"/>
        </w:rPr>
      </w:pPr>
    </w:p>
    <w:p w14:paraId="4E7306D0" w14:textId="77777777" w:rsidR="00011FC6" w:rsidRPr="00E82820" w:rsidRDefault="00011FC6" w:rsidP="003A1CAE">
      <w:pPr>
        <w:pStyle w:val="ListParagraph"/>
        <w:ind w:left="426"/>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 xml:space="preserve">Is ceart tagairt a dhéanamh don </w:t>
      </w:r>
      <w:r w:rsidRPr="00E82820">
        <w:rPr>
          <w:rFonts w:ascii="Georgia" w:eastAsia="Times New Roman" w:hAnsi="Georgia" w:cstheme="minorHAnsi"/>
          <w:sz w:val="24"/>
          <w:szCs w:val="24"/>
        </w:rPr>
        <w:t>gh</w:t>
      </w:r>
      <w:r w:rsidRPr="00E82820">
        <w:rPr>
          <w:rFonts w:ascii="Georgia" w:eastAsia="Times New Roman" w:hAnsi="Georgia" w:cstheme="minorHAnsi"/>
          <w:sz w:val="24"/>
          <w:szCs w:val="24"/>
          <w:lang w:val="ga-IE"/>
        </w:rPr>
        <w:t>réasán seo i gcomhthéacs f</w:t>
      </w:r>
      <w:r w:rsidRPr="00E82820">
        <w:rPr>
          <w:rFonts w:ascii="Georgia" w:eastAsia="Times New Roman" w:hAnsi="Georgia" w:cstheme="minorHAnsi"/>
          <w:sz w:val="24"/>
          <w:szCs w:val="24"/>
        </w:rPr>
        <w:t>h</w:t>
      </w:r>
      <w:r w:rsidRPr="00E82820">
        <w:rPr>
          <w:rFonts w:ascii="Georgia" w:eastAsia="Times New Roman" w:hAnsi="Georgia" w:cstheme="minorHAnsi"/>
          <w:sz w:val="24"/>
          <w:szCs w:val="24"/>
          <w:lang w:val="ga-IE"/>
        </w:rPr>
        <w:t xml:space="preserve">orbairt na fiontraíochta agus áiseanna/seirbhísí cianoibrithe atá ar fáil sa </w:t>
      </w:r>
      <w:r w:rsidRPr="00E82820">
        <w:rPr>
          <w:rFonts w:ascii="Georgia" w:eastAsia="Times New Roman" w:hAnsi="Georgia" w:cstheme="minorHAnsi"/>
          <w:sz w:val="24"/>
          <w:szCs w:val="24"/>
        </w:rPr>
        <w:t>c</w:t>
      </w:r>
      <w:r w:rsidRPr="00E82820">
        <w:rPr>
          <w:rFonts w:ascii="Georgia" w:eastAsia="Times New Roman" w:hAnsi="Georgia" w:cstheme="minorHAnsi"/>
          <w:sz w:val="24"/>
          <w:szCs w:val="24"/>
          <w:lang w:val="ga-IE"/>
        </w:rPr>
        <w:t>hontae mar chuid de Phlean Forbartha an Chontae.</w:t>
      </w:r>
    </w:p>
    <w:p w14:paraId="2DD937C0" w14:textId="77777777" w:rsidR="00011FC6" w:rsidRPr="00E82820" w:rsidRDefault="00011FC6" w:rsidP="003A1CAE">
      <w:pPr>
        <w:ind w:left="426"/>
        <w:jc w:val="both"/>
        <w:rPr>
          <w:rFonts w:ascii="Georgia" w:eastAsia="Times New Roman" w:hAnsi="Georgia" w:cstheme="minorHAnsi"/>
          <w:sz w:val="24"/>
          <w:szCs w:val="24"/>
          <w:lang w:val="ga-IE"/>
        </w:rPr>
      </w:pPr>
    </w:p>
    <w:p w14:paraId="013C8098" w14:textId="77777777" w:rsidR="00011FC6" w:rsidRPr="00E82820" w:rsidRDefault="00011FC6" w:rsidP="003A1CAE">
      <w:pPr>
        <w:pStyle w:val="paragraph"/>
        <w:spacing w:before="0" w:beforeAutospacing="0" w:after="0" w:afterAutospacing="0"/>
        <w:ind w:left="426"/>
        <w:jc w:val="both"/>
        <w:textAlignment w:val="baseline"/>
        <w:rPr>
          <w:rFonts w:ascii="Georgia" w:hAnsi="Georgia" w:cstheme="minorHAnsi"/>
        </w:rPr>
      </w:pPr>
      <w:r w:rsidRPr="00E82820">
        <w:rPr>
          <w:rStyle w:val="normaltextrun"/>
          <w:rFonts w:ascii="Georgia" w:hAnsi="Georgia" w:cstheme="minorHAnsi"/>
          <w:lang w:val="en-GB"/>
        </w:rPr>
        <w:t>Tá sé mar aidhm ag an ngréasán gteic-eanna, áiseanna agus seirbhís a chuir ar fáil chun infheistíocht agus ábhar fiontraíochta nua a mhealladh chun na Gaeltachta tríd an t-infreastruchtúr cuí a fhorbairt.  Cuireann na hiarrachtaí seo ar chumas daoine buntáiste a bhaint as deiseanna agus áiseanna cian-oibrithe agus tré ghnóthaí nua a fhorbairt.</w:t>
      </w:r>
      <w:r w:rsidRPr="00E82820">
        <w:rPr>
          <w:rStyle w:val="eop"/>
          <w:rFonts w:ascii="Georgia" w:hAnsi="Georgia" w:cstheme="minorHAnsi"/>
        </w:rPr>
        <w:t> </w:t>
      </w:r>
    </w:p>
    <w:p w14:paraId="091DF168" w14:textId="77777777" w:rsidR="00011FC6" w:rsidRPr="00E82820" w:rsidRDefault="00011FC6" w:rsidP="003A1CAE">
      <w:pPr>
        <w:pStyle w:val="paragraph"/>
        <w:spacing w:before="0" w:beforeAutospacing="0" w:after="0" w:afterAutospacing="0"/>
        <w:ind w:left="426" w:firstLine="60"/>
        <w:jc w:val="both"/>
        <w:textAlignment w:val="baseline"/>
        <w:rPr>
          <w:rFonts w:ascii="Georgia" w:hAnsi="Georgia" w:cstheme="minorHAnsi"/>
        </w:rPr>
      </w:pPr>
    </w:p>
    <w:p w14:paraId="5CC2E05F" w14:textId="7D3CA9A7" w:rsidR="00011FC6" w:rsidRPr="00E82820" w:rsidRDefault="00011FC6" w:rsidP="003A1CAE">
      <w:pPr>
        <w:pStyle w:val="paragraph"/>
        <w:spacing w:before="0" w:beforeAutospacing="0" w:after="0" w:afterAutospacing="0"/>
        <w:ind w:left="426"/>
        <w:jc w:val="both"/>
        <w:textAlignment w:val="baseline"/>
        <w:rPr>
          <w:rFonts w:ascii="Georgia" w:hAnsi="Georgia" w:cstheme="minorBidi"/>
        </w:rPr>
      </w:pPr>
      <w:r w:rsidRPr="00E82820">
        <w:rPr>
          <w:rStyle w:val="normaltextrun"/>
          <w:rFonts w:ascii="Georgia" w:hAnsi="Georgia" w:cstheme="minorBidi"/>
          <w:lang w:val="en-GB"/>
        </w:rPr>
        <w:t>I gcontae Mhaigh Eo tá </w:t>
      </w:r>
      <w:r w:rsidR="0084240C" w:rsidRPr="00E82820">
        <w:rPr>
          <w:rStyle w:val="normaltextrun"/>
          <w:rFonts w:ascii="Georgia" w:hAnsi="Georgia" w:cstheme="minorBidi"/>
          <w:lang w:val="en-GB"/>
        </w:rPr>
        <w:t xml:space="preserve">5 </w:t>
      </w:r>
      <w:r w:rsidRPr="00E82820">
        <w:rPr>
          <w:rStyle w:val="normaltextrun"/>
          <w:rFonts w:ascii="Georgia" w:hAnsi="Georgia" w:cstheme="minorBidi"/>
          <w:lang w:val="en-GB"/>
        </w:rPr>
        <w:t>gteic-eanna oscailte</w:t>
      </w:r>
      <w:r w:rsidR="00A634A3" w:rsidRPr="00E82820">
        <w:rPr>
          <w:rStyle w:val="normaltextrun"/>
          <w:rFonts w:ascii="Georgia" w:hAnsi="Georgia" w:cstheme="minorBidi"/>
          <w:lang w:val="en-GB"/>
        </w:rPr>
        <w:t xml:space="preserve"> (</w:t>
      </w:r>
      <w:r w:rsidR="005D3171" w:rsidRPr="00E82820">
        <w:rPr>
          <w:rStyle w:val="normaltextrun"/>
          <w:rFonts w:ascii="Georgia" w:hAnsi="Georgia" w:cstheme="minorBidi"/>
          <w:lang w:val="en-GB"/>
        </w:rPr>
        <w:t>Eanáir</w:t>
      </w:r>
      <w:r w:rsidR="00A634A3" w:rsidRPr="00E82820">
        <w:rPr>
          <w:rStyle w:val="normaltextrun"/>
          <w:rFonts w:ascii="Georgia" w:hAnsi="Georgia" w:cstheme="minorBidi"/>
          <w:lang w:val="en-GB"/>
        </w:rPr>
        <w:t xml:space="preserve"> </w:t>
      </w:r>
      <w:r w:rsidR="005D3171" w:rsidRPr="00E82820">
        <w:rPr>
          <w:rStyle w:val="normaltextrun"/>
          <w:rFonts w:ascii="Georgia" w:hAnsi="Georgia" w:cstheme="minorBidi"/>
          <w:lang w:val="en-GB"/>
        </w:rPr>
        <w:t>2021</w:t>
      </w:r>
      <w:r w:rsidR="00A634A3" w:rsidRPr="00E82820">
        <w:rPr>
          <w:rStyle w:val="normaltextrun"/>
          <w:rFonts w:ascii="Georgia" w:hAnsi="Georgia" w:cstheme="minorBidi"/>
          <w:lang w:val="en-GB"/>
        </w:rPr>
        <w:t>)</w:t>
      </w:r>
      <w:r w:rsidRPr="00E82820">
        <w:rPr>
          <w:rStyle w:val="normaltextrun"/>
          <w:rFonts w:ascii="Georgia" w:hAnsi="Georgia" w:cstheme="minorBidi"/>
          <w:lang w:val="en-GB"/>
        </w:rPr>
        <w:t xml:space="preserve"> </w:t>
      </w:r>
      <w:r w:rsidR="0084240C" w:rsidRPr="00E82820">
        <w:rPr>
          <w:rStyle w:val="normaltextrun"/>
          <w:rFonts w:ascii="Georgia" w:hAnsi="Georgia" w:cstheme="minorBidi"/>
          <w:lang w:val="en-GB"/>
        </w:rPr>
        <w:t xml:space="preserve">agus tá </w:t>
      </w:r>
      <w:r w:rsidR="007301D7" w:rsidRPr="00E82820">
        <w:rPr>
          <w:rStyle w:val="normaltextrun"/>
          <w:rFonts w:ascii="Georgia" w:hAnsi="Georgia" w:cstheme="minorBidi"/>
          <w:lang w:val="en-GB"/>
        </w:rPr>
        <w:t>2 cheann</w:t>
      </w:r>
      <w:r w:rsidRPr="00E82820">
        <w:rPr>
          <w:rStyle w:val="normaltextrun"/>
          <w:rFonts w:ascii="Georgia" w:hAnsi="Georgia" w:cstheme="minorBidi"/>
          <w:lang w:val="en-GB"/>
        </w:rPr>
        <w:t xml:space="preserve"> dá phleanáil sna láthair seo a leanas:</w:t>
      </w:r>
      <w:r w:rsidRPr="00E82820">
        <w:rPr>
          <w:rStyle w:val="eop"/>
          <w:rFonts w:ascii="Georgia" w:hAnsi="Georgia" w:cstheme="minorBidi"/>
        </w:rPr>
        <w:t> </w:t>
      </w:r>
    </w:p>
    <w:p w14:paraId="3B268DB1" w14:textId="77777777" w:rsidR="00011FC6" w:rsidRPr="00E82820" w:rsidRDefault="00011FC6">
      <w:pPr>
        <w:pStyle w:val="paragraph"/>
        <w:spacing w:before="0" w:beforeAutospacing="0" w:after="0" w:afterAutospacing="0"/>
        <w:ind w:firstLine="60"/>
        <w:jc w:val="both"/>
        <w:textAlignment w:val="baseline"/>
        <w:rPr>
          <w:rFonts w:ascii="Georgia" w:hAnsi="Georgia" w:cstheme="minorHAnsi"/>
          <w:highlight w:val="yellow"/>
        </w:rPr>
      </w:pPr>
    </w:p>
    <w:p w14:paraId="5116941E" w14:textId="78089B31" w:rsidR="00011FC6" w:rsidRPr="00E82820" w:rsidRDefault="00011FC6" w:rsidP="003A1CAE">
      <w:pPr>
        <w:pStyle w:val="ListParagraph"/>
        <w:numPr>
          <w:ilvl w:val="0"/>
          <w:numId w:val="52"/>
        </w:numPr>
        <w:rPr>
          <w:rFonts w:ascii="Georgia" w:hAnsi="Georgia"/>
          <w:sz w:val="24"/>
          <w:szCs w:val="24"/>
        </w:rPr>
      </w:pPr>
      <w:r w:rsidRPr="00E82820">
        <w:rPr>
          <w:rFonts w:ascii="Georgia" w:hAnsi="Georgia"/>
          <w:sz w:val="24"/>
          <w:szCs w:val="24"/>
        </w:rPr>
        <w:t>Béal an Mhuirthead</w:t>
      </w:r>
      <w:r w:rsidR="008A577B" w:rsidRPr="00E82820">
        <w:rPr>
          <w:rFonts w:ascii="Georgia" w:hAnsi="Georgia"/>
          <w:sz w:val="24"/>
          <w:szCs w:val="24"/>
        </w:rPr>
        <w:t xml:space="preserve"> (</w:t>
      </w:r>
      <w:r w:rsidR="00631B06" w:rsidRPr="00E82820">
        <w:rPr>
          <w:rFonts w:ascii="Georgia" w:hAnsi="Georgia"/>
          <w:sz w:val="24"/>
          <w:szCs w:val="24"/>
        </w:rPr>
        <w:t xml:space="preserve">1200 m2) – Oscailte le </w:t>
      </w:r>
      <w:r w:rsidR="009B5E75" w:rsidRPr="00E82820">
        <w:rPr>
          <w:rFonts w:ascii="Georgia" w:hAnsi="Georgia"/>
          <w:sz w:val="24"/>
          <w:szCs w:val="24"/>
        </w:rPr>
        <w:t xml:space="preserve">70 </w:t>
      </w:r>
      <w:r w:rsidR="00182758" w:rsidRPr="00E82820">
        <w:rPr>
          <w:rFonts w:ascii="Georgia" w:hAnsi="Georgia"/>
          <w:sz w:val="24"/>
          <w:szCs w:val="24"/>
        </w:rPr>
        <w:t>suíochán</w:t>
      </w:r>
    </w:p>
    <w:p w14:paraId="7EF55D64" w14:textId="7D36923F" w:rsidR="009B5E75" w:rsidRPr="00E82820" w:rsidRDefault="009B5E75" w:rsidP="003A1CAE">
      <w:pPr>
        <w:pStyle w:val="ListParagraph"/>
        <w:numPr>
          <w:ilvl w:val="0"/>
          <w:numId w:val="52"/>
        </w:numPr>
        <w:rPr>
          <w:rFonts w:ascii="Georgia" w:hAnsi="Georgia"/>
          <w:sz w:val="24"/>
          <w:szCs w:val="24"/>
        </w:rPr>
      </w:pPr>
      <w:r w:rsidRPr="00E82820">
        <w:rPr>
          <w:rFonts w:ascii="Georgia" w:hAnsi="Georgia"/>
          <w:sz w:val="24"/>
          <w:szCs w:val="24"/>
        </w:rPr>
        <w:t>Béal an Mhuirthead – Gteic Nualaíóchta (</w:t>
      </w:r>
      <w:r w:rsidR="0006277D" w:rsidRPr="00E82820">
        <w:rPr>
          <w:rFonts w:ascii="Georgia" w:hAnsi="Georgia"/>
          <w:sz w:val="24"/>
          <w:szCs w:val="24"/>
        </w:rPr>
        <w:t>2</w:t>
      </w:r>
      <w:r w:rsidRPr="00E82820">
        <w:rPr>
          <w:rFonts w:ascii="Georgia" w:hAnsi="Georgia"/>
          <w:sz w:val="24"/>
          <w:szCs w:val="24"/>
        </w:rPr>
        <w:t>00m2</w:t>
      </w:r>
      <w:r w:rsidR="0006277D" w:rsidRPr="00E82820">
        <w:rPr>
          <w:rFonts w:ascii="Georgia" w:hAnsi="Georgia"/>
          <w:sz w:val="24"/>
          <w:szCs w:val="24"/>
        </w:rPr>
        <w:t xml:space="preserve">) – Oscailte le 30 </w:t>
      </w:r>
      <w:r w:rsidR="00182758" w:rsidRPr="00E82820">
        <w:rPr>
          <w:rFonts w:ascii="Georgia" w:hAnsi="Georgia"/>
          <w:sz w:val="24"/>
          <w:szCs w:val="24"/>
        </w:rPr>
        <w:t>suíochán</w:t>
      </w:r>
    </w:p>
    <w:p w14:paraId="6A3D346A" w14:textId="72BD2AD0" w:rsidR="00011FC6" w:rsidRPr="00E82820" w:rsidRDefault="00011FC6" w:rsidP="003A1CAE">
      <w:pPr>
        <w:pStyle w:val="ListParagraph"/>
        <w:numPr>
          <w:ilvl w:val="0"/>
          <w:numId w:val="52"/>
        </w:numPr>
        <w:rPr>
          <w:rFonts w:ascii="Georgia" w:hAnsi="Georgia"/>
          <w:sz w:val="24"/>
          <w:szCs w:val="24"/>
        </w:rPr>
      </w:pPr>
      <w:r w:rsidRPr="00E82820">
        <w:rPr>
          <w:rFonts w:ascii="Georgia" w:hAnsi="Georgia"/>
          <w:sz w:val="24"/>
          <w:szCs w:val="24"/>
        </w:rPr>
        <w:t>Eachléim</w:t>
      </w:r>
      <w:r w:rsidR="00631B06" w:rsidRPr="00E82820">
        <w:rPr>
          <w:rFonts w:ascii="Georgia" w:hAnsi="Georgia"/>
          <w:sz w:val="24"/>
          <w:szCs w:val="24"/>
        </w:rPr>
        <w:t xml:space="preserve"> (200m2)</w:t>
      </w:r>
      <w:r w:rsidR="0006277D" w:rsidRPr="00E82820">
        <w:rPr>
          <w:rFonts w:ascii="Georgia" w:hAnsi="Georgia"/>
          <w:sz w:val="24"/>
          <w:szCs w:val="24"/>
        </w:rPr>
        <w:t xml:space="preserve"> – Oscailte le 23 suíochán</w:t>
      </w:r>
    </w:p>
    <w:p w14:paraId="3DEC65CF" w14:textId="77D3274C" w:rsidR="00546E0E" w:rsidRPr="00E82820" w:rsidRDefault="00011FC6" w:rsidP="003A1CAE">
      <w:pPr>
        <w:pStyle w:val="ListParagraph"/>
        <w:numPr>
          <w:ilvl w:val="0"/>
          <w:numId w:val="52"/>
        </w:numPr>
        <w:rPr>
          <w:rFonts w:ascii="Georgia" w:hAnsi="Georgia"/>
          <w:sz w:val="24"/>
          <w:szCs w:val="24"/>
        </w:rPr>
      </w:pPr>
      <w:r w:rsidRPr="00E82820">
        <w:rPr>
          <w:rFonts w:ascii="Georgia" w:hAnsi="Georgia"/>
          <w:sz w:val="24"/>
          <w:szCs w:val="24"/>
        </w:rPr>
        <w:t>Greanaí</w:t>
      </w:r>
      <w:r w:rsidR="0006277D" w:rsidRPr="00E82820">
        <w:rPr>
          <w:rFonts w:ascii="Georgia" w:hAnsi="Georgia"/>
          <w:sz w:val="24"/>
          <w:szCs w:val="24"/>
        </w:rPr>
        <w:t xml:space="preserve"> (</w:t>
      </w:r>
      <w:r w:rsidR="00546E0E" w:rsidRPr="00E82820">
        <w:rPr>
          <w:rFonts w:ascii="Georgia" w:hAnsi="Georgia"/>
          <w:sz w:val="24"/>
          <w:szCs w:val="24"/>
        </w:rPr>
        <w:t>60 m2) – Oscailte le 8 suíochán</w:t>
      </w:r>
    </w:p>
    <w:p w14:paraId="1EF55BB8" w14:textId="7A778298" w:rsidR="00011FC6" w:rsidRPr="00E82820" w:rsidRDefault="00011FC6" w:rsidP="003A1CAE">
      <w:pPr>
        <w:pStyle w:val="ListParagraph"/>
        <w:numPr>
          <w:ilvl w:val="0"/>
          <w:numId w:val="52"/>
        </w:numPr>
        <w:rPr>
          <w:rFonts w:ascii="Georgia" w:hAnsi="Georgia"/>
          <w:sz w:val="24"/>
          <w:szCs w:val="24"/>
        </w:rPr>
      </w:pPr>
      <w:r w:rsidRPr="00E82820">
        <w:rPr>
          <w:rFonts w:ascii="Georgia" w:hAnsi="Georgia"/>
          <w:sz w:val="24"/>
          <w:szCs w:val="24"/>
        </w:rPr>
        <w:t>Acaill</w:t>
      </w:r>
      <w:r w:rsidR="00546E0E" w:rsidRPr="00E82820">
        <w:rPr>
          <w:rFonts w:ascii="Georgia" w:hAnsi="Georgia"/>
          <w:sz w:val="24"/>
          <w:szCs w:val="24"/>
        </w:rPr>
        <w:t xml:space="preserve"> (305 m2) – Oscailte le 37 suíochán</w:t>
      </w:r>
    </w:p>
    <w:p w14:paraId="45CC735E" w14:textId="18E4BB78" w:rsidR="00011FC6" w:rsidRPr="00E82820" w:rsidRDefault="008A577B" w:rsidP="003A1CAE">
      <w:pPr>
        <w:pStyle w:val="ListParagraph"/>
        <w:numPr>
          <w:ilvl w:val="0"/>
          <w:numId w:val="52"/>
        </w:numPr>
        <w:rPr>
          <w:rFonts w:ascii="Georgia" w:hAnsi="Georgia"/>
          <w:sz w:val="24"/>
          <w:szCs w:val="24"/>
        </w:rPr>
      </w:pPr>
      <w:r w:rsidRPr="00E82820">
        <w:rPr>
          <w:rFonts w:ascii="Georgia" w:hAnsi="Georgia"/>
          <w:sz w:val="24"/>
          <w:szCs w:val="24"/>
        </w:rPr>
        <w:t>Gaoth Sáile</w:t>
      </w:r>
      <w:r w:rsidR="00546E0E" w:rsidRPr="00E82820">
        <w:rPr>
          <w:rFonts w:ascii="Georgia" w:hAnsi="Georgia"/>
          <w:sz w:val="24"/>
          <w:szCs w:val="24"/>
        </w:rPr>
        <w:t xml:space="preserve"> (200m2) </w:t>
      </w:r>
      <w:r w:rsidR="00F87CB0" w:rsidRPr="00E82820">
        <w:rPr>
          <w:rFonts w:ascii="Georgia" w:hAnsi="Georgia"/>
          <w:sz w:val="24"/>
          <w:szCs w:val="24"/>
        </w:rPr>
        <w:t>–</w:t>
      </w:r>
      <w:r w:rsidR="00546E0E" w:rsidRPr="00E82820">
        <w:rPr>
          <w:rFonts w:ascii="Georgia" w:hAnsi="Georgia"/>
          <w:sz w:val="24"/>
          <w:szCs w:val="24"/>
        </w:rPr>
        <w:t xml:space="preserve"> </w:t>
      </w:r>
      <w:r w:rsidR="00F87CB0" w:rsidRPr="00E82820">
        <w:rPr>
          <w:rFonts w:ascii="Georgia" w:hAnsi="Georgia"/>
          <w:sz w:val="24"/>
          <w:szCs w:val="24"/>
        </w:rPr>
        <w:t>á thógáil – 20 suíochán measta</w:t>
      </w:r>
    </w:p>
    <w:p w14:paraId="0191FDA1" w14:textId="57C9E505" w:rsidR="008A577B" w:rsidRPr="00E82820" w:rsidRDefault="008A577B" w:rsidP="003A1CAE">
      <w:pPr>
        <w:pStyle w:val="ListParagraph"/>
        <w:numPr>
          <w:ilvl w:val="0"/>
          <w:numId w:val="52"/>
        </w:numPr>
        <w:rPr>
          <w:rFonts w:ascii="Georgia" w:hAnsi="Georgia"/>
          <w:sz w:val="24"/>
          <w:szCs w:val="24"/>
        </w:rPr>
      </w:pPr>
      <w:r w:rsidRPr="00E82820">
        <w:rPr>
          <w:rFonts w:ascii="Georgia" w:hAnsi="Georgia"/>
          <w:sz w:val="24"/>
          <w:szCs w:val="24"/>
        </w:rPr>
        <w:t>Tuar Mhic Éadaigh</w:t>
      </w:r>
      <w:r w:rsidR="00F87CB0" w:rsidRPr="00E82820">
        <w:rPr>
          <w:rFonts w:ascii="Georgia" w:hAnsi="Georgia"/>
          <w:sz w:val="24"/>
          <w:szCs w:val="24"/>
        </w:rPr>
        <w:t xml:space="preserve"> (150m2) </w:t>
      </w:r>
      <w:r w:rsidR="00B97D8A" w:rsidRPr="00E82820">
        <w:rPr>
          <w:rFonts w:ascii="Georgia" w:hAnsi="Georgia"/>
          <w:sz w:val="24"/>
          <w:szCs w:val="24"/>
        </w:rPr>
        <w:t>–</w:t>
      </w:r>
      <w:r w:rsidR="00F87CB0" w:rsidRPr="00E82820">
        <w:rPr>
          <w:rFonts w:ascii="Georgia" w:hAnsi="Georgia"/>
          <w:sz w:val="24"/>
          <w:szCs w:val="24"/>
        </w:rPr>
        <w:t xml:space="preserve"> réamhphleanáil</w:t>
      </w:r>
    </w:p>
    <w:p w14:paraId="47DD2CB0" w14:textId="7C2127F0" w:rsidR="00B97D8A" w:rsidRPr="00E82820" w:rsidRDefault="00B97D8A" w:rsidP="00B97D8A">
      <w:pPr>
        <w:rPr>
          <w:rFonts w:ascii="Georgia" w:hAnsi="Georgia"/>
          <w:sz w:val="24"/>
          <w:szCs w:val="24"/>
        </w:rPr>
      </w:pPr>
    </w:p>
    <w:p w14:paraId="1F060E03" w14:textId="46544B40" w:rsidR="00B97D8A" w:rsidRPr="00E82820" w:rsidRDefault="00B97D8A" w:rsidP="00B97D8A">
      <w:pPr>
        <w:rPr>
          <w:rFonts w:ascii="Georgia" w:hAnsi="Georgia"/>
          <w:sz w:val="24"/>
          <w:szCs w:val="24"/>
        </w:rPr>
      </w:pPr>
    </w:p>
    <w:p w14:paraId="2AD7BF00" w14:textId="31C73A4B" w:rsidR="00B97D8A" w:rsidRPr="00E82820" w:rsidRDefault="00B97D8A" w:rsidP="00B97D8A">
      <w:pPr>
        <w:rPr>
          <w:rFonts w:ascii="Georgia" w:hAnsi="Georgia"/>
          <w:sz w:val="24"/>
          <w:szCs w:val="24"/>
        </w:rPr>
      </w:pPr>
    </w:p>
    <w:p w14:paraId="43141A2D" w14:textId="753CFC66" w:rsidR="00B97D8A" w:rsidRPr="00E82820" w:rsidRDefault="00B97D8A" w:rsidP="00B97D8A">
      <w:pPr>
        <w:rPr>
          <w:rFonts w:ascii="Georgia" w:hAnsi="Georgia"/>
          <w:sz w:val="24"/>
          <w:szCs w:val="24"/>
        </w:rPr>
      </w:pPr>
    </w:p>
    <w:p w14:paraId="3FABBCE8" w14:textId="3A7AE0D4" w:rsidR="00B97D8A" w:rsidRPr="00E82820" w:rsidRDefault="00B97D8A" w:rsidP="00B97D8A">
      <w:pPr>
        <w:rPr>
          <w:rFonts w:ascii="Georgia" w:hAnsi="Georgia"/>
          <w:sz w:val="24"/>
          <w:szCs w:val="24"/>
        </w:rPr>
      </w:pPr>
    </w:p>
    <w:p w14:paraId="171008F9" w14:textId="5D34F7C5" w:rsidR="00B97D8A" w:rsidRPr="00E82820" w:rsidRDefault="00B97D8A" w:rsidP="00B97D8A">
      <w:pPr>
        <w:rPr>
          <w:rFonts w:ascii="Georgia" w:hAnsi="Georgia"/>
          <w:sz w:val="24"/>
          <w:szCs w:val="24"/>
        </w:rPr>
      </w:pPr>
    </w:p>
    <w:p w14:paraId="54122D10" w14:textId="58579940" w:rsidR="00B97D8A" w:rsidRPr="00E82820" w:rsidRDefault="00B97D8A" w:rsidP="00B97D8A">
      <w:pPr>
        <w:rPr>
          <w:rFonts w:ascii="Georgia" w:hAnsi="Georgia"/>
          <w:sz w:val="24"/>
          <w:szCs w:val="24"/>
        </w:rPr>
      </w:pPr>
    </w:p>
    <w:p w14:paraId="339F0F4E" w14:textId="781B021E" w:rsidR="00B97D8A" w:rsidRPr="00E82820" w:rsidRDefault="00B97D8A" w:rsidP="00B97D8A">
      <w:pPr>
        <w:rPr>
          <w:rFonts w:ascii="Georgia" w:hAnsi="Georgia"/>
          <w:sz w:val="24"/>
          <w:szCs w:val="24"/>
        </w:rPr>
      </w:pPr>
    </w:p>
    <w:p w14:paraId="3F2D307C" w14:textId="43A9DAFD" w:rsidR="00B97D8A" w:rsidRPr="00E82820" w:rsidRDefault="00B97D8A" w:rsidP="00B97D8A">
      <w:pPr>
        <w:rPr>
          <w:rFonts w:ascii="Georgia" w:hAnsi="Georgia"/>
          <w:sz w:val="24"/>
          <w:szCs w:val="24"/>
        </w:rPr>
      </w:pPr>
    </w:p>
    <w:p w14:paraId="664302DC" w14:textId="33D1A1CA" w:rsidR="00B97D8A" w:rsidRPr="00E82820" w:rsidRDefault="00B97D8A" w:rsidP="00B97D8A">
      <w:pPr>
        <w:rPr>
          <w:rFonts w:ascii="Georgia" w:hAnsi="Georgia"/>
          <w:sz w:val="24"/>
          <w:szCs w:val="24"/>
        </w:rPr>
      </w:pPr>
    </w:p>
    <w:p w14:paraId="0C38A37E" w14:textId="73E4DBD5" w:rsidR="00B97D8A" w:rsidRPr="00E82820" w:rsidRDefault="00B97D8A" w:rsidP="00B97D8A">
      <w:pPr>
        <w:rPr>
          <w:rFonts w:ascii="Georgia" w:hAnsi="Georgia"/>
          <w:sz w:val="24"/>
          <w:szCs w:val="24"/>
        </w:rPr>
      </w:pPr>
    </w:p>
    <w:p w14:paraId="2DD26A06" w14:textId="7C3A3487" w:rsidR="00B97D8A" w:rsidRPr="00E82820" w:rsidRDefault="00B97D8A" w:rsidP="00B97D8A">
      <w:pPr>
        <w:rPr>
          <w:rFonts w:ascii="Georgia" w:hAnsi="Georgia"/>
          <w:sz w:val="24"/>
          <w:szCs w:val="24"/>
        </w:rPr>
      </w:pPr>
    </w:p>
    <w:p w14:paraId="5FFE22C4" w14:textId="33889FA2" w:rsidR="00B97D8A" w:rsidRPr="00E82820" w:rsidRDefault="00B97D8A" w:rsidP="00B97D8A">
      <w:pPr>
        <w:rPr>
          <w:rFonts w:ascii="Georgia" w:hAnsi="Georgia"/>
          <w:sz w:val="24"/>
          <w:szCs w:val="24"/>
        </w:rPr>
      </w:pPr>
    </w:p>
    <w:p w14:paraId="1B60C8F2" w14:textId="77777777" w:rsidR="00B97D8A" w:rsidRPr="00E82820" w:rsidRDefault="00B97D8A" w:rsidP="00B97D8A">
      <w:pPr>
        <w:rPr>
          <w:rFonts w:ascii="Georgia" w:hAnsi="Georgia"/>
          <w:sz w:val="24"/>
          <w:szCs w:val="24"/>
        </w:rPr>
      </w:pPr>
    </w:p>
    <w:p w14:paraId="2AF29783" w14:textId="77777777" w:rsidR="00011FC6" w:rsidRPr="00E82820" w:rsidRDefault="00011FC6" w:rsidP="00011FC6">
      <w:pPr>
        <w:jc w:val="both"/>
        <w:rPr>
          <w:rFonts w:ascii="Georgia" w:eastAsia="Times New Roman" w:hAnsi="Georgia" w:cstheme="minorHAnsi"/>
          <w:sz w:val="24"/>
          <w:szCs w:val="24"/>
          <w:lang w:val="ga-IE"/>
        </w:rPr>
      </w:pPr>
    </w:p>
    <w:tbl>
      <w:tblPr>
        <w:tblStyle w:val="TableGrid4"/>
        <w:tblW w:w="10405" w:type="dxa"/>
        <w:tblInd w:w="-289" w:type="dxa"/>
        <w:tblLook w:val="04A0" w:firstRow="1" w:lastRow="0" w:firstColumn="1" w:lastColumn="0" w:noHBand="0" w:noVBand="1"/>
      </w:tblPr>
      <w:tblGrid>
        <w:gridCol w:w="5502"/>
        <w:gridCol w:w="4903"/>
      </w:tblGrid>
      <w:tr w:rsidR="00E82820" w:rsidRPr="00E82820" w14:paraId="28BE5F1E" w14:textId="77777777" w:rsidTr="003A1CAE">
        <w:tc>
          <w:tcPr>
            <w:tcW w:w="5502" w:type="dxa"/>
            <w:shd w:val="clear" w:color="auto" w:fill="D9D9D9" w:themeFill="background1" w:themeFillShade="D9"/>
          </w:tcPr>
          <w:p w14:paraId="3F294F9B" w14:textId="42100B66" w:rsidR="00CB0A69" w:rsidRPr="00E82820" w:rsidRDefault="00011FC6" w:rsidP="003A1CAE">
            <w:pPr>
              <w:pStyle w:val="ListParagraph"/>
              <w:ind w:left="643"/>
              <w:jc w:val="both"/>
              <w:rPr>
                <w:rFonts w:ascii="Georgia" w:hAnsi="Georgia" w:cstheme="minorHAnsi"/>
                <w:b/>
                <w:sz w:val="24"/>
                <w:szCs w:val="24"/>
              </w:rPr>
            </w:pPr>
            <w:r w:rsidRPr="00E82820">
              <w:rPr>
                <w:rFonts w:ascii="Georgia" w:hAnsi="Georgia" w:cstheme="minorHAnsi"/>
                <w:b/>
                <w:bCs/>
                <w:sz w:val="24"/>
                <w:szCs w:val="24"/>
              </w:rPr>
              <w:t xml:space="preserve">GTeic Acaill, Co. </w:t>
            </w:r>
            <w:r w:rsidR="007D6D76" w:rsidRPr="00E82820">
              <w:rPr>
                <w:rFonts w:ascii="Georgia" w:hAnsi="Georgia" w:cstheme="minorHAnsi"/>
                <w:b/>
                <w:sz w:val="24"/>
                <w:szCs w:val="24"/>
              </w:rPr>
              <w:t>Mhaigh Eo</w:t>
            </w:r>
            <w:r w:rsidRPr="00E82820">
              <w:rPr>
                <w:rFonts w:ascii="Georgia" w:hAnsi="Georgia" w:cstheme="minorHAnsi"/>
                <w:b/>
                <w:bCs/>
                <w:sz w:val="24"/>
                <w:szCs w:val="24"/>
              </w:rPr>
              <w:t xml:space="preserve"> </w:t>
            </w:r>
          </w:p>
          <w:p w14:paraId="032C07F7" w14:textId="7CC78AAC" w:rsidR="00011FC6" w:rsidRPr="00E82820" w:rsidRDefault="00011FC6" w:rsidP="003A1CAE">
            <w:pPr>
              <w:pStyle w:val="ListParagraph"/>
              <w:ind w:left="643"/>
              <w:jc w:val="both"/>
              <w:rPr>
                <w:rFonts w:ascii="Georgia" w:hAnsi="Georgia" w:cstheme="minorHAnsi"/>
                <w:b/>
                <w:bCs/>
                <w:sz w:val="24"/>
                <w:szCs w:val="24"/>
              </w:rPr>
            </w:pPr>
            <w:r w:rsidRPr="00E82820">
              <w:rPr>
                <w:rFonts w:ascii="Georgia" w:hAnsi="Georgia" w:cstheme="minorHAnsi"/>
                <w:b/>
                <w:bCs/>
                <w:sz w:val="24"/>
                <w:szCs w:val="24"/>
              </w:rPr>
              <w:t>(O</w:t>
            </w:r>
            <w:r w:rsidR="00755522" w:rsidRPr="00E82820">
              <w:rPr>
                <w:rFonts w:ascii="Georgia" w:hAnsi="Georgia" w:cstheme="minorHAnsi"/>
                <w:b/>
                <w:sz w:val="24"/>
                <w:szCs w:val="24"/>
              </w:rPr>
              <w:t xml:space="preserve">scailte </w:t>
            </w:r>
            <w:r w:rsidRPr="00E82820">
              <w:rPr>
                <w:rFonts w:ascii="Georgia" w:hAnsi="Georgia" w:cstheme="minorHAnsi"/>
                <w:b/>
                <w:bCs/>
                <w:sz w:val="24"/>
                <w:szCs w:val="24"/>
              </w:rPr>
              <w:t xml:space="preserve">2 </w:t>
            </w:r>
            <w:r w:rsidR="00755522" w:rsidRPr="00E82820">
              <w:rPr>
                <w:rFonts w:ascii="Georgia" w:hAnsi="Georgia" w:cstheme="minorHAnsi"/>
                <w:b/>
                <w:sz w:val="24"/>
                <w:szCs w:val="24"/>
              </w:rPr>
              <w:t>Nollaig</w:t>
            </w:r>
            <w:r w:rsidRPr="00E82820">
              <w:rPr>
                <w:rFonts w:ascii="Georgia" w:hAnsi="Georgia" w:cstheme="minorHAnsi"/>
                <w:b/>
                <w:bCs/>
                <w:sz w:val="24"/>
                <w:szCs w:val="24"/>
              </w:rPr>
              <w:t xml:space="preserve"> 2020)</w:t>
            </w:r>
          </w:p>
        </w:tc>
        <w:tc>
          <w:tcPr>
            <w:tcW w:w="4903" w:type="dxa"/>
            <w:shd w:val="clear" w:color="auto" w:fill="D9D9D9" w:themeFill="background1" w:themeFillShade="D9"/>
          </w:tcPr>
          <w:p w14:paraId="17AE3E8A" w14:textId="0E1FF188" w:rsidR="00011FC6" w:rsidRPr="00E82820" w:rsidRDefault="00011FC6" w:rsidP="003A1CAE">
            <w:pPr>
              <w:pStyle w:val="ListParagraph"/>
              <w:ind w:left="643"/>
              <w:jc w:val="both"/>
              <w:rPr>
                <w:rFonts w:ascii="Georgia" w:hAnsi="Georgia" w:cstheme="minorHAnsi"/>
                <w:b/>
                <w:sz w:val="24"/>
                <w:szCs w:val="24"/>
              </w:rPr>
            </w:pPr>
            <w:r w:rsidRPr="00E82820">
              <w:rPr>
                <w:rFonts w:ascii="Georgia" w:hAnsi="Georgia" w:cstheme="minorHAnsi"/>
                <w:b/>
                <w:bCs/>
                <w:sz w:val="24"/>
                <w:szCs w:val="24"/>
              </w:rPr>
              <w:t xml:space="preserve">GTeic Greannaí, </w:t>
            </w:r>
            <w:r w:rsidR="00755522" w:rsidRPr="00E82820">
              <w:rPr>
                <w:rFonts w:ascii="Georgia" w:hAnsi="Georgia" w:cstheme="minorHAnsi"/>
                <w:b/>
                <w:sz w:val="24"/>
                <w:szCs w:val="24"/>
              </w:rPr>
              <w:t>Co. Mhaigh Eo</w:t>
            </w:r>
          </w:p>
          <w:p w14:paraId="6A390695" w14:textId="216696A4" w:rsidR="00011FC6" w:rsidRPr="00E82820" w:rsidRDefault="00011FC6" w:rsidP="003A1CAE">
            <w:pPr>
              <w:pStyle w:val="ListParagraph"/>
              <w:ind w:left="643"/>
              <w:jc w:val="both"/>
              <w:rPr>
                <w:rFonts w:ascii="Georgia" w:eastAsiaTheme="minorHAnsi" w:hAnsi="Georgia" w:cstheme="minorHAnsi"/>
                <w:b/>
                <w:sz w:val="24"/>
                <w:szCs w:val="24"/>
              </w:rPr>
            </w:pPr>
            <w:r w:rsidRPr="00E82820">
              <w:rPr>
                <w:rFonts w:ascii="Georgia" w:hAnsi="Georgia" w:cstheme="minorHAnsi"/>
                <w:b/>
                <w:bCs/>
                <w:sz w:val="24"/>
                <w:szCs w:val="24"/>
              </w:rPr>
              <w:t>(</w:t>
            </w:r>
            <w:r w:rsidR="00755522" w:rsidRPr="00E82820">
              <w:rPr>
                <w:rFonts w:ascii="Georgia" w:hAnsi="Georgia" w:cstheme="minorHAnsi"/>
                <w:b/>
                <w:sz w:val="24"/>
                <w:szCs w:val="24"/>
              </w:rPr>
              <w:t>Oscailte 2 Nollaig 2020</w:t>
            </w:r>
            <w:r w:rsidRPr="00E82820">
              <w:rPr>
                <w:rFonts w:ascii="Georgia" w:hAnsi="Georgia" w:cstheme="minorHAnsi"/>
                <w:b/>
                <w:bCs/>
                <w:sz w:val="24"/>
                <w:szCs w:val="24"/>
              </w:rPr>
              <w:t>)</w:t>
            </w:r>
          </w:p>
        </w:tc>
      </w:tr>
      <w:tr w:rsidR="00E82820" w:rsidRPr="00E82820" w14:paraId="51ABEFF6" w14:textId="77777777" w:rsidTr="003A1CAE">
        <w:tc>
          <w:tcPr>
            <w:tcW w:w="5502" w:type="dxa"/>
          </w:tcPr>
          <w:p w14:paraId="2A53C556" w14:textId="77777777" w:rsidR="00011FC6" w:rsidRPr="00E82820" w:rsidRDefault="00011FC6" w:rsidP="003A1CAE">
            <w:pPr>
              <w:ind w:left="283"/>
              <w:jc w:val="both"/>
              <w:rPr>
                <w:rFonts w:ascii="Georgia" w:eastAsiaTheme="minorHAnsi" w:hAnsi="Georgia" w:cstheme="minorHAnsi"/>
                <w:b/>
                <w:sz w:val="24"/>
                <w:szCs w:val="24"/>
              </w:rPr>
            </w:pPr>
            <w:r w:rsidRPr="00E82820">
              <w:rPr>
                <w:rFonts w:ascii="Georgia" w:hAnsi="Georgia" w:cstheme="minorHAnsi"/>
                <w:noProof/>
                <w:sz w:val="24"/>
                <w:szCs w:val="24"/>
              </w:rPr>
              <w:drawing>
                <wp:inline distT="0" distB="0" distL="0" distR="0" wp14:anchorId="5DF13A3E" wp14:editId="6325C03E">
                  <wp:extent cx="2456815" cy="1253490"/>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2456815" cy="1253490"/>
                          </a:xfrm>
                          <a:prstGeom prst="rect">
                            <a:avLst/>
                          </a:prstGeom>
                        </pic:spPr>
                      </pic:pic>
                    </a:graphicData>
                  </a:graphic>
                </wp:inline>
              </w:drawing>
            </w:r>
          </w:p>
        </w:tc>
        <w:tc>
          <w:tcPr>
            <w:tcW w:w="4903" w:type="dxa"/>
          </w:tcPr>
          <w:p w14:paraId="6AC63A00" w14:textId="77777777" w:rsidR="00011FC6" w:rsidRPr="00E82820" w:rsidRDefault="00011FC6" w:rsidP="003A1CAE">
            <w:pPr>
              <w:pStyle w:val="ListParagraph"/>
              <w:ind w:left="643"/>
              <w:jc w:val="both"/>
              <w:rPr>
                <w:rFonts w:ascii="Georgia" w:eastAsiaTheme="minorHAnsi" w:hAnsi="Georgia" w:cstheme="minorHAnsi"/>
                <w:sz w:val="24"/>
                <w:szCs w:val="24"/>
              </w:rPr>
            </w:pPr>
            <w:r w:rsidRPr="00E82820">
              <w:rPr>
                <w:rFonts w:ascii="Georgia" w:hAnsi="Georgia" w:cstheme="minorHAnsi"/>
                <w:noProof/>
                <w:sz w:val="24"/>
                <w:szCs w:val="24"/>
              </w:rPr>
              <w:drawing>
                <wp:inline distT="0" distB="0" distL="0" distR="0" wp14:anchorId="5E87DEFF" wp14:editId="21A4DA7F">
                  <wp:extent cx="2124075" cy="1253490"/>
                  <wp:effectExtent l="0" t="0" r="952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9">
                            <a:extLst>
                              <a:ext uri="{28A0092B-C50C-407E-A947-70E740481C1C}">
                                <a14:useLocalDpi xmlns:a14="http://schemas.microsoft.com/office/drawing/2010/main" val="0"/>
                              </a:ext>
                            </a:extLst>
                          </a:blip>
                          <a:stretch>
                            <a:fillRect/>
                          </a:stretch>
                        </pic:blipFill>
                        <pic:spPr>
                          <a:xfrm>
                            <a:off x="0" y="0"/>
                            <a:ext cx="2124075" cy="1253490"/>
                          </a:xfrm>
                          <a:prstGeom prst="rect">
                            <a:avLst/>
                          </a:prstGeom>
                        </pic:spPr>
                      </pic:pic>
                    </a:graphicData>
                  </a:graphic>
                </wp:inline>
              </w:drawing>
            </w:r>
          </w:p>
        </w:tc>
      </w:tr>
      <w:tr w:rsidR="00E82820" w:rsidRPr="00E82820" w14:paraId="70FB3DB6" w14:textId="77777777" w:rsidTr="003A1CAE">
        <w:trPr>
          <w:trHeight w:val="1769"/>
        </w:trPr>
        <w:tc>
          <w:tcPr>
            <w:tcW w:w="5502" w:type="dxa"/>
          </w:tcPr>
          <w:p w14:paraId="4C2181D0" w14:textId="65C89E11" w:rsidR="00011FC6" w:rsidRPr="00E82820" w:rsidRDefault="00011FC6" w:rsidP="003A1CAE">
            <w:pPr>
              <w:ind w:left="643"/>
              <w:jc w:val="both"/>
              <w:rPr>
                <w:rFonts w:ascii="Georgia" w:hAnsi="Georgia" w:cstheme="minorHAnsi"/>
                <w:sz w:val="24"/>
                <w:szCs w:val="24"/>
              </w:rPr>
            </w:pPr>
            <w:r w:rsidRPr="00E82820">
              <w:rPr>
                <w:rFonts w:ascii="Georgia" w:hAnsi="Georgia" w:cstheme="minorHAnsi"/>
                <w:sz w:val="24"/>
                <w:szCs w:val="24"/>
              </w:rPr>
              <w:t xml:space="preserve">4 </w:t>
            </w:r>
            <w:r w:rsidR="001D050B" w:rsidRPr="00E82820">
              <w:rPr>
                <w:rFonts w:ascii="Georgia" w:hAnsi="Georgia" w:cstheme="minorHAnsi"/>
                <w:sz w:val="24"/>
                <w:szCs w:val="24"/>
              </w:rPr>
              <w:t>fosta</w:t>
            </w:r>
            <w:r w:rsidR="00A8245E" w:rsidRPr="00E82820">
              <w:rPr>
                <w:rFonts w:ascii="Georgia" w:hAnsi="Georgia" w:cstheme="minorHAnsi"/>
                <w:sz w:val="24"/>
                <w:szCs w:val="24"/>
              </w:rPr>
              <w:t>ithe</w:t>
            </w:r>
          </w:p>
          <w:p w14:paraId="3C7DF369" w14:textId="5C64E8C9" w:rsidR="00011FC6" w:rsidRPr="00E82820" w:rsidRDefault="00011FC6" w:rsidP="003A1CAE">
            <w:pPr>
              <w:ind w:left="643"/>
              <w:jc w:val="both"/>
              <w:rPr>
                <w:rFonts w:ascii="Georgia" w:hAnsi="Georgia" w:cstheme="minorHAnsi"/>
                <w:sz w:val="24"/>
                <w:szCs w:val="24"/>
              </w:rPr>
            </w:pPr>
            <w:r w:rsidRPr="00E82820">
              <w:rPr>
                <w:rFonts w:ascii="Georgia" w:hAnsi="Georgia" w:cstheme="minorHAnsi"/>
                <w:sz w:val="24"/>
                <w:szCs w:val="24"/>
              </w:rPr>
              <w:t>305 m</w:t>
            </w:r>
            <w:r w:rsidR="001D050B" w:rsidRPr="00E82820">
              <w:rPr>
                <w:rFonts w:ascii="Georgia" w:hAnsi="Georgia" w:cstheme="minorHAnsi"/>
                <w:sz w:val="24"/>
                <w:szCs w:val="24"/>
              </w:rPr>
              <w:t>2</w:t>
            </w:r>
          </w:p>
          <w:p w14:paraId="46EFDDBC" w14:textId="26435577" w:rsidR="00011FC6" w:rsidRPr="00E82820" w:rsidRDefault="00011FC6" w:rsidP="003A1CAE">
            <w:pPr>
              <w:ind w:left="643"/>
              <w:jc w:val="both"/>
              <w:rPr>
                <w:rFonts w:ascii="Georgia" w:hAnsi="Georgia" w:cstheme="minorHAnsi"/>
                <w:sz w:val="24"/>
                <w:szCs w:val="24"/>
              </w:rPr>
            </w:pPr>
            <w:r w:rsidRPr="00E82820">
              <w:rPr>
                <w:rFonts w:ascii="Georgia" w:hAnsi="Georgia" w:cstheme="minorHAnsi"/>
                <w:sz w:val="24"/>
                <w:szCs w:val="24"/>
              </w:rPr>
              <w:t xml:space="preserve">31 </w:t>
            </w:r>
            <w:r w:rsidR="001D050B" w:rsidRPr="00E82820">
              <w:rPr>
                <w:rFonts w:ascii="Georgia" w:hAnsi="Georgia" w:cstheme="minorHAnsi"/>
                <w:sz w:val="24"/>
                <w:szCs w:val="24"/>
              </w:rPr>
              <w:t>spás deasc</w:t>
            </w:r>
          </w:p>
          <w:p w14:paraId="7B1A3FEC" w14:textId="707787A8" w:rsidR="00011FC6" w:rsidRPr="00E82820" w:rsidRDefault="00011FC6" w:rsidP="003A1CAE">
            <w:pPr>
              <w:ind w:left="643"/>
              <w:jc w:val="both"/>
              <w:rPr>
                <w:rFonts w:ascii="Georgia" w:hAnsi="Georgia" w:cstheme="minorHAnsi"/>
                <w:sz w:val="24"/>
                <w:szCs w:val="24"/>
              </w:rPr>
            </w:pPr>
            <w:r w:rsidRPr="00E82820">
              <w:rPr>
                <w:rFonts w:ascii="Georgia" w:hAnsi="Georgia" w:cstheme="minorHAnsi"/>
                <w:sz w:val="24"/>
                <w:szCs w:val="24"/>
              </w:rPr>
              <w:t xml:space="preserve">3 </w:t>
            </w:r>
            <w:r w:rsidR="001D050B" w:rsidRPr="00E82820">
              <w:rPr>
                <w:rFonts w:ascii="Georgia" w:hAnsi="Georgia" w:cstheme="minorHAnsi"/>
                <w:sz w:val="24"/>
                <w:szCs w:val="24"/>
              </w:rPr>
              <w:t>oifigí</w:t>
            </w:r>
            <w:r w:rsidRPr="00E82820">
              <w:rPr>
                <w:rFonts w:ascii="Georgia" w:hAnsi="Georgia" w:cstheme="minorHAnsi"/>
                <w:sz w:val="24"/>
                <w:szCs w:val="24"/>
              </w:rPr>
              <w:t xml:space="preserve"> (</w:t>
            </w:r>
            <w:r w:rsidR="00693BDD" w:rsidRPr="00E82820">
              <w:rPr>
                <w:rFonts w:ascii="Georgia" w:hAnsi="Georgia" w:cstheme="minorHAnsi"/>
                <w:sz w:val="24"/>
                <w:szCs w:val="24"/>
              </w:rPr>
              <w:t xml:space="preserve">freastalaíonn sé ar </w:t>
            </w:r>
            <w:r w:rsidRPr="00E82820">
              <w:rPr>
                <w:rFonts w:ascii="Georgia" w:hAnsi="Georgia" w:cstheme="minorHAnsi"/>
                <w:sz w:val="24"/>
                <w:szCs w:val="24"/>
              </w:rPr>
              <w:t xml:space="preserve">6 </w:t>
            </w:r>
            <w:r w:rsidR="00693BDD" w:rsidRPr="00E82820">
              <w:rPr>
                <w:rFonts w:ascii="Georgia" w:hAnsi="Georgia" w:cstheme="minorHAnsi"/>
                <w:sz w:val="24"/>
                <w:szCs w:val="24"/>
              </w:rPr>
              <w:t>duine)</w:t>
            </w:r>
          </w:p>
          <w:p w14:paraId="39133DA4" w14:textId="66CA5744" w:rsidR="00011FC6" w:rsidRPr="00E82820" w:rsidRDefault="00011FC6" w:rsidP="003A1CAE">
            <w:pPr>
              <w:ind w:left="643"/>
              <w:jc w:val="both"/>
              <w:rPr>
                <w:rFonts w:ascii="Georgia" w:hAnsi="Georgia" w:cstheme="minorHAnsi"/>
                <w:sz w:val="24"/>
                <w:szCs w:val="24"/>
              </w:rPr>
            </w:pPr>
            <w:r w:rsidRPr="00E82820">
              <w:rPr>
                <w:rFonts w:ascii="Georgia" w:hAnsi="Georgia" w:cstheme="minorHAnsi"/>
                <w:sz w:val="24"/>
                <w:szCs w:val="24"/>
              </w:rPr>
              <w:t xml:space="preserve">1 </w:t>
            </w:r>
            <w:r w:rsidR="00693BDD" w:rsidRPr="00E82820">
              <w:rPr>
                <w:rFonts w:ascii="Georgia" w:hAnsi="Georgia" w:cstheme="minorHAnsi"/>
                <w:sz w:val="24"/>
                <w:szCs w:val="24"/>
              </w:rPr>
              <w:t>seomra cruinnithe</w:t>
            </w:r>
            <w:r w:rsidRPr="00E82820">
              <w:rPr>
                <w:rFonts w:ascii="Georgia" w:hAnsi="Georgia" w:cstheme="minorHAnsi"/>
                <w:sz w:val="24"/>
                <w:szCs w:val="24"/>
              </w:rPr>
              <w:t>/AV/</w:t>
            </w:r>
            <w:r w:rsidR="002C057A" w:rsidRPr="00E82820">
              <w:rPr>
                <w:rFonts w:ascii="Georgia" w:hAnsi="Georgia" w:cstheme="minorHAnsi"/>
                <w:sz w:val="24"/>
                <w:szCs w:val="24"/>
              </w:rPr>
              <w:t>Seomra Boird</w:t>
            </w:r>
            <w:r w:rsidRPr="00E82820">
              <w:rPr>
                <w:rFonts w:ascii="Georgia" w:hAnsi="Georgia" w:cstheme="minorHAnsi"/>
                <w:sz w:val="24"/>
                <w:szCs w:val="24"/>
              </w:rPr>
              <w:t xml:space="preserve"> </w:t>
            </w:r>
          </w:p>
          <w:p w14:paraId="32308EA0" w14:textId="7B82B2F3" w:rsidR="00011FC6" w:rsidRPr="00E82820" w:rsidRDefault="00011FC6" w:rsidP="003A1CAE">
            <w:pPr>
              <w:ind w:left="643"/>
              <w:jc w:val="both"/>
              <w:rPr>
                <w:rFonts w:ascii="Georgia" w:hAnsi="Georgia" w:cstheme="minorHAnsi"/>
                <w:sz w:val="24"/>
                <w:szCs w:val="24"/>
              </w:rPr>
            </w:pPr>
            <w:r w:rsidRPr="00E82820">
              <w:rPr>
                <w:rFonts w:ascii="Georgia" w:hAnsi="Georgia" w:cstheme="minorHAnsi"/>
                <w:sz w:val="24"/>
                <w:szCs w:val="24"/>
              </w:rPr>
              <w:t>C</w:t>
            </w:r>
            <w:r w:rsidR="00A8245E" w:rsidRPr="00E82820">
              <w:rPr>
                <w:rFonts w:ascii="Georgia" w:hAnsi="Georgia" w:cstheme="minorHAnsi"/>
                <w:sz w:val="24"/>
                <w:szCs w:val="24"/>
              </w:rPr>
              <w:t>eaintín</w:t>
            </w:r>
          </w:p>
          <w:p w14:paraId="000CAAAF" w14:textId="77777777" w:rsidR="00011FC6" w:rsidRPr="00E82820" w:rsidRDefault="00011FC6" w:rsidP="003A1CAE">
            <w:pPr>
              <w:jc w:val="both"/>
              <w:rPr>
                <w:rFonts w:ascii="Georgia" w:hAnsi="Georgia" w:cstheme="minorHAnsi"/>
                <w:sz w:val="24"/>
                <w:szCs w:val="24"/>
              </w:rPr>
            </w:pPr>
          </w:p>
        </w:tc>
        <w:tc>
          <w:tcPr>
            <w:tcW w:w="4903" w:type="dxa"/>
          </w:tcPr>
          <w:p w14:paraId="00FC9BDF" w14:textId="60182004" w:rsidR="00011FC6" w:rsidRPr="00E82820" w:rsidRDefault="00011FC6" w:rsidP="003A1CAE">
            <w:pPr>
              <w:ind w:left="643"/>
              <w:jc w:val="both"/>
              <w:rPr>
                <w:rFonts w:ascii="Georgia" w:hAnsi="Georgia" w:cstheme="minorHAnsi"/>
                <w:sz w:val="24"/>
                <w:szCs w:val="24"/>
              </w:rPr>
            </w:pPr>
            <w:r w:rsidRPr="00E82820">
              <w:rPr>
                <w:rFonts w:ascii="Georgia" w:hAnsi="Georgia" w:cstheme="minorHAnsi"/>
                <w:sz w:val="24"/>
                <w:szCs w:val="24"/>
              </w:rPr>
              <w:t xml:space="preserve">3 </w:t>
            </w:r>
            <w:r w:rsidR="00A8245E" w:rsidRPr="00E82820">
              <w:rPr>
                <w:rFonts w:ascii="Georgia" w:hAnsi="Georgia" w:cstheme="minorHAnsi"/>
                <w:sz w:val="24"/>
                <w:szCs w:val="24"/>
              </w:rPr>
              <w:t>fostaithe</w:t>
            </w:r>
          </w:p>
          <w:p w14:paraId="75F47880" w14:textId="18913084" w:rsidR="00011FC6" w:rsidRPr="00E82820" w:rsidRDefault="00011FC6" w:rsidP="003A1CAE">
            <w:pPr>
              <w:ind w:left="643"/>
              <w:jc w:val="both"/>
              <w:rPr>
                <w:rFonts w:ascii="Georgia" w:hAnsi="Georgia" w:cstheme="minorHAnsi"/>
                <w:sz w:val="24"/>
                <w:szCs w:val="24"/>
              </w:rPr>
            </w:pPr>
            <w:r w:rsidRPr="00E82820">
              <w:rPr>
                <w:rFonts w:ascii="Georgia" w:hAnsi="Georgia" w:cstheme="minorHAnsi"/>
                <w:sz w:val="24"/>
                <w:szCs w:val="24"/>
              </w:rPr>
              <w:t>60 m</w:t>
            </w:r>
            <w:r w:rsidR="00A8245E" w:rsidRPr="00E82820">
              <w:rPr>
                <w:rFonts w:ascii="Georgia" w:hAnsi="Georgia" w:cstheme="minorHAnsi"/>
                <w:sz w:val="24"/>
                <w:szCs w:val="24"/>
              </w:rPr>
              <w:t>2</w:t>
            </w:r>
          </w:p>
          <w:p w14:paraId="3EBFC0BA" w14:textId="14FF037C" w:rsidR="00011FC6" w:rsidRPr="00E82820" w:rsidRDefault="00011FC6" w:rsidP="003A1CAE">
            <w:pPr>
              <w:ind w:left="643"/>
              <w:jc w:val="both"/>
              <w:rPr>
                <w:rFonts w:ascii="Georgia" w:hAnsi="Georgia" w:cstheme="minorHAnsi"/>
                <w:sz w:val="24"/>
                <w:szCs w:val="24"/>
              </w:rPr>
            </w:pPr>
            <w:r w:rsidRPr="00E82820">
              <w:rPr>
                <w:rFonts w:ascii="Georgia" w:hAnsi="Georgia" w:cstheme="minorHAnsi"/>
                <w:sz w:val="24"/>
                <w:szCs w:val="24"/>
              </w:rPr>
              <w:t xml:space="preserve">6 </w:t>
            </w:r>
            <w:r w:rsidR="00A8245E" w:rsidRPr="00E82820">
              <w:rPr>
                <w:rFonts w:ascii="Georgia" w:hAnsi="Georgia" w:cstheme="minorHAnsi"/>
                <w:sz w:val="24"/>
                <w:szCs w:val="24"/>
              </w:rPr>
              <w:t>spás deasc</w:t>
            </w:r>
          </w:p>
          <w:p w14:paraId="5D516FF8" w14:textId="3D7055D6" w:rsidR="00011FC6" w:rsidRPr="00E82820" w:rsidRDefault="00011FC6" w:rsidP="003A1CAE">
            <w:pPr>
              <w:ind w:left="643"/>
              <w:jc w:val="both"/>
              <w:rPr>
                <w:rFonts w:ascii="Georgia" w:hAnsi="Georgia" w:cstheme="minorHAnsi"/>
                <w:sz w:val="24"/>
                <w:szCs w:val="24"/>
              </w:rPr>
            </w:pPr>
            <w:r w:rsidRPr="00E82820">
              <w:rPr>
                <w:rFonts w:ascii="Georgia" w:hAnsi="Georgia" w:cstheme="minorHAnsi"/>
                <w:sz w:val="24"/>
                <w:szCs w:val="24"/>
              </w:rPr>
              <w:t xml:space="preserve">2 </w:t>
            </w:r>
            <w:r w:rsidR="00A8245E" w:rsidRPr="00E82820">
              <w:rPr>
                <w:rFonts w:ascii="Georgia" w:hAnsi="Georgia" w:cstheme="minorHAnsi"/>
                <w:sz w:val="24"/>
                <w:szCs w:val="24"/>
              </w:rPr>
              <w:t>oifigí</w:t>
            </w:r>
            <w:r w:rsidRPr="00E82820">
              <w:rPr>
                <w:rFonts w:ascii="Georgia" w:hAnsi="Georgia" w:cstheme="minorHAnsi"/>
                <w:sz w:val="24"/>
                <w:szCs w:val="24"/>
              </w:rPr>
              <w:t xml:space="preserve"> (</w:t>
            </w:r>
            <w:r w:rsidR="00A8245E" w:rsidRPr="00E82820">
              <w:rPr>
                <w:rFonts w:ascii="Georgia" w:hAnsi="Georgia" w:cstheme="minorHAnsi"/>
                <w:sz w:val="24"/>
                <w:szCs w:val="24"/>
              </w:rPr>
              <w:t>freastalaíonn sé ar</w:t>
            </w:r>
            <w:r w:rsidRPr="00E82820">
              <w:rPr>
                <w:rFonts w:ascii="Georgia" w:hAnsi="Georgia" w:cstheme="minorHAnsi"/>
                <w:sz w:val="24"/>
                <w:szCs w:val="24"/>
              </w:rPr>
              <w:t xml:space="preserve"> 2 </w:t>
            </w:r>
            <w:r w:rsidR="00300563" w:rsidRPr="00E82820">
              <w:rPr>
                <w:rFonts w:ascii="Georgia" w:hAnsi="Georgia" w:cstheme="minorHAnsi"/>
                <w:sz w:val="24"/>
                <w:szCs w:val="24"/>
              </w:rPr>
              <w:t>duine</w:t>
            </w:r>
            <w:r w:rsidRPr="00E82820">
              <w:rPr>
                <w:rFonts w:ascii="Georgia" w:hAnsi="Georgia" w:cstheme="minorHAnsi"/>
                <w:sz w:val="24"/>
                <w:szCs w:val="24"/>
              </w:rPr>
              <w:t>)</w:t>
            </w:r>
          </w:p>
          <w:p w14:paraId="1841531D" w14:textId="1999D2F4" w:rsidR="00011FC6" w:rsidRPr="00E82820" w:rsidRDefault="00011FC6" w:rsidP="003A1CAE">
            <w:pPr>
              <w:ind w:left="643"/>
              <w:jc w:val="both"/>
              <w:rPr>
                <w:rFonts w:ascii="Georgia" w:hAnsi="Georgia" w:cstheme="minorHAnsi"/>
                <w:sz w:val="24"/>
                <w:szCs w:val="24"/>
              </w:rPr>
            </w:pPr>
            <w:r w:rsidRPr="00E82820">
              <w:rPr>
                <w:rFonts w:ascii="Georgia" w:hAnsi="Georgia" w:cstheme="minorHAnsi"/>
                <w:sz w:val="24"/>
                <w:szCs w:val="24"/>
              </w:rPr>
              <w:t>C</w:t>
            </w:r>
            <w:r w:rsidR="00300563" w:rsidRPr="00E82820">
              <w:rPr>
                <w:rFonts w:ascii="Georgia" w:hAnsi="Georgia" w:cstheme="minorHAnsi"/>
                <w:sz w:val="24"/>
                <w:szCs w:val="24"/>
              </w:rPr>
              <w:t>eaintín</w:t>
            </w:r>
          </w:p>
          <w:p w14:paraId="7CA2148C" w14:textId="3D3E96CF" w:rsidR="00011FC6" w:rsidRPr="00E82820" w:rsidRDefault="00300563" w:rsidP="003A1CAE">
            <w:pPr>
              <w:ind w:left="643"/>
              <w:jc w:val="both"/>
              <w:rPr>
                <w:rFonts w:ascii="Georgia" w:hAnsi="Georgia" w:cstheme="minorHAnsi"/>
                <w:sz w:val="24"/>
                <w:szCs w:val="24"/>
              </w:rPr>
            </w:pPr>
            <w:r w:rsidRPr="00E82820">
              <w:rPr>
                <w:rFonts w:ascii="Georgia" w:hAnsi="Georgia" w:cstheme="minorHAnsi"/>
                <w:sz w:val="24"/>
                <w:szCs w:val="24"/>
              </w:rPr>
              <w:t xml:space="preserve">Seomra </w:t>
            </w:r>
            <w:r w:rsidR="00DA1AFB" w:rsidRPr="00E82820">
              <w:rPr>
                <w:rFonts w:ascii="Georgia" w:hAnsi="Georgia" w:cstheme="minorHAnsi"/>
                <w:sz w:val="24"/>
                <w:szCs w:val="24"/>
              </w:rPr>
              <w:t xml:space="preserve">AV </w:t>
            </w:r>
          </w:p>
        </w:tc>
      </w:tr>
      <w:tr w:rsidR="00E82820" w:rsidRPr="00E82820" w14:paraId="05C71883" w14:textId="77777777" w:rsidTr="003A1CAE">
        <w:trPr>
          <w:trHeight w:val="814"/>
        </w:trPr>
        <w:tc>
          <w:tcPr>
            <w:tcW w:w="5502" w:type="dxa"/>
            <w:shd w:val="clear" w:color="auto" w:fill="D9D9D9" w:themeFill="background1" w:themeFillShade="D9"/>
          </w:tcPr>
          <w:p w14:paraId="2CFEBE55" w14:textId="252C5792" w:rsidR="00CB0A69" w:rsidRPr="00E82820" w:rsidRDefault="00011FC6" w:rsidP="003A1CAE">
            <w:pPr>
              <w:jc w:val="both"/>
              <w:rPr>
                <w:rFonts w:ascii="Georgia" w:hAnsi="Georgia" w:cstheme="minorHAnsi"/>
                <w:b/>
                <w:sz w:val="24"/>
                <w:szCs w:val="24"/>
              </w:rPr>
            </w:pPr>
            <w:r w:rsidRPr="00E82820">
              <w:rPr>
                <w:rFonts w:ascii="Georgia" w:hAnsi="Georgia" w:cstheme="minorHAnsi"/>
                <w:b/>
                <w:bCs/>
                <w:sz w:val="24"/>
                <w:szCs w:val="24"/>
              </w:rPr>
              <w:t>GTeic Bhéal an Mhuirthead</w:t>
            </w:r>
            <w:r w:rsidR="00D13B24" w:rsidRPr="00E82820">
              <w:rPr>
                <w:rFonts w:ascii="Georgia" w:hAnsi="Georgia" w:cstheme="minorHAnsi"/>
                <w:b/>
                <w:bCs/>
                <w:sz w:val="24"/>
                <w:szCs w:val="24"/>
              </w:rPr>
              <w:t xml:space="preserve"> (Nu</w:t>
            </w:r>
            <w:r w:rsidR="00CB0A69" w:rsidRPr="00E82820">
              <w:rPr>
                <w:rFonts w:ascii="Georgia" w:hAnsi="Georgia" w:cstheme="minorHAnsi"/>
                <w:b/>
                <w:sz w:val="24"/>
                <w:szCs w:val="24"/>
              </w:rPr>
              <w:t>á</w:t>
            </w:r>
            <w:r w:rsidR="00D13B24" w:rsidRPr="00E82820">
              <w:rPr>
                <w:rFonts w:ascii="Georgia" w:hAnsi="Georgia" w:cstheme="minorHAnsi"/>
                <w:b/>
                <w:bCs/>
                <w:sz w:val="24"/>
                <w:szCs w:val="24"/>
              </w:rPr>
              <w:t>lann)</w:t>
            </w:r>
            <w:r w:rsidRPr="00E82820">
              <w:rPr>
                <w:rFonts w:ascii="Georgia" w:hAnsi="Georgia" w:cstheme="minorHAnsi"/>
                <w:b/>
                <w:bCs/>
                <w:sz w:val="24"/>
                <w:szCs w:val="24"/>
              </w:rPr>
              <w:t>,</w:t>
            </w:r>
          </w:p>
          <w:p w14:paraId="24A74E5A" w14:textId="70BBC9B4" w:rsidR="00011FC6" w:rsidRPr="00E82820" w:rsidRDefault="00011FC6" w:rsidP="003A1CAE">
            <w:pPr>
              <w:jc w:val="both"/>
              <w:rPr>
                <w:rFonts w:ascii="Georgia" w:hAnsi="Georgia" w:cstheme="minorHAnsi"/>
                <w:b/>
                <w:bCs/>
                <w:sz w:val="24"/>
                <w:szCs w:val="24"/>
              </w:rPr>
            </w:pPr>
            <w:r w:rsidRPr="00E82820">
              <w:rPr>
                <w:rFonts w:ascii="Georgia" w:hAnsi="Georgia" w:cstheme="minorHAnsi"/>
                <w:b/>
                <w:bCs/>
                <w:sz w:val="24"/>
                <w:szCs w:val="24"/>
              </w:rPr>
              <w:t xml:space="preserve">Co. </w:t>
            </w:r>
            <w:r w:rsidR="00CB0A69" w:rsidRPr="00E82820">
              <w:rPr>
                <w:rFonts w:ascii="Georgia" w:hAnsi="Georgia" w:cstheme="minorHAnsi"/>
                <w:b/>
                <w:sz w:val="24"/>
                <w:szCs w:val="24"/>
              </w:rPr>
              <w:t>Mhaigh Eo</w:t>
            </w:r>
          </w:p>
        </w:tc>
        <w:tc>
          <w:tcPr>
            <w:tcW w:w="4903" w:type="dxa"/>
            <w:shd w:val="clear" w:color="auto" w:fill="D9D9D9" w:themeFill="background1" w:themeFillShade="D9"/>
          </w:tcPr>
          <w:p w14:paraId="07DA25B9" w14:textId="6F35FDFE" w:rsidR="00CB0A69" w:rsidRPr="00E82820" w:rsidRDefault="00011FC6" w:rsidP="003A1CAE">
            <w:pPr>
              <w:jc w:val="both"/>
              <w:rPr>
                <w:rFonts w:ascii="Georgia" w:hAnsi="Georgia" w:cstheme="minorHAnsi"/>
                <w:b/>
                <w:sz w:val="24"/>
                <w:szCs w:val="24"/>
              </w:rPr>
            </w:pPr>
            <w:r w:rsidRPr="00E82820">
              <w:rPr>
                <w:rFonts w:ascii="Georgia" w:hAnsi="Georgia" w:cstheme="minorHAnsi"/>
                <w:b/>
                <w:bCs/>
                <w:sz w:val="24"/>
                <w:szCs w:val="24"/>
              </w:rPr>
              <w:t>GTeic na hEachléime, Co. M</w:t>
            </w:r>
            <w:r w:rsidR="00CB0A69" w:rsidRPr="00E82820">
              <w:rPr>
                <w:rFonts w:ascii="Georgia" w:hAnsi="Georgia" w:cstheme="minorHAnsi"/>
                <w:b/>
                <w:sz w:val="24"/>
                <w:szCs w:val="24"/>
              </w:rPr>
              <w:t xml:space="preserve">haigh Eo </w:t>
            </w:r>
          </w:p>
          <w:p w14:paraId="4627F3F7" w14:textId="1EDD31C9" w:rsidR="00011FC6" w:rsidRPr="00E82820" w:rsidRDefault="00011FC6" w:rsidP="003A1CAE">
            <w:pPr>
              <w:jc w:val="both"/>
              <w:rPr>
                <w:rFonts w:ascii="Georgia" w:eastAsiaTheme="minorHAnsi" w:hAnsi="Georgia" w:cstheme="minorHAnsi"/>
                <w:sz w:val="24"/>
                <w:szCs w:val="24"/>
              </w:rPr>
            </w:pPr>
            <w:r w:rsidRPr="00E82820">
              <w:rPr>
                <w:rFonts w:ascii="Georgia" w:hAnsi="Georgia" w:cstheme="minorHAnsi"/>
                <w:b/>
                <w:bCs/>
                <w:sz w:val="24"/>
                <w:szCs w:val="24"/>
              </w:rPr>
              <w:t>(</w:t>
            </w:r>
            <w:r w:rsidR="00A726AA" w:rsidRPr="00E82820">
              <w:rPr>
                <w:rFonts w:ascii="Georgia" w:hAnsi="Georgia" w:cstheme="minorHAnsi"/>
                <w:b/>
                <w:sz w:val="24"/>
                <w:szCs w:val="24"/>
              </w:rPr>
              <w:t xml:space="preserve">Oscailte ar </w:t>
            </w:r>
            <w:r w:rsidRPr="00E82820">
              <w:rPr>
                <w:rFonts w:ascii="Georgia" w:hAnsi="Georgia" w:cstheme="minorHAnsi"/>
                <w:b/>
                <w:bCs/>
                <w:sz w:val="24"/>
                <w:szCs w:val="24"/>
              </w:rPr>
              <w:t xml:space="preserve">2 </w:t>
            </w:r>
            <w:r w:rsidR="00A726AA" w:rsidRPr="00E82820">
              <w:rPr>
                <w:rFonts w:ascii="Georgia" w:hAnsi="Georgia" w:cstheme="minorHAnsi"/>
                <w:b/>
                <w:sz w:val="24"/>
                <w:szCs w:val="24"/>
              </w:rPr>
              <w:t>Nollaig</w:t>
            </w:r>
            <w:r w:rsidRPr="00E82820">
              <w:rPr>
                <w:rFonts w:ascii="Georgia" w:hAnsi="Georgia" w:cstheme="minorHAnsi"/>
                <w:b/>
                <w:bCs/>
                <w:sz w:val="24"/>
                <w:szCs w:val="24"/>
              </w:rPr>
              <w:t xml:space="preserve"> 2020</w:t>
            </w:r>
            <w:r w:rsidR="00520641" w:rsidRPr="00E82820">
              <w:rPr>
                <w:rFonts w:ascii="Georgia" w:eastAsiaTheme="minorHAnsi" w:hAnsi="Georgia" w:cstheme="minorHAnsi"/>
                <w:sz w:val="24"/>
                <w:szCs w:val="24"/>
              </w:rPr>
              <w:t>)</w:t>
            </w:r>
          </w:p>
        </w:tc>
      </w:tr>
      <w:tr w:rsidR="00E82820" w:rsidRPr="00E82820" w14:paraId="70FA91CE" w14:textId="77777777" w:rsidTr="003A1CAE">
        <w:trPr>
          <w:trHeight w:val="1769"/>
        </w:trPr>
        <w:tc>
          <w:tcPr>
            <w:tcW w:w="5502" w:type="dxa"/>
          </w:tcPr>
          <w:p w14:paraId="4203FB88" w14:textId="77777777" w:rsidR="00011FC6" w:rsidRPr="00E82820" w:rsidRDefault="00011FC6" w:rsidP="003A1CAE">
            <w:pPr>
              <w:jc w:val="both"/>
              <w:rPr>
                <w:rFonts w:ascii="Georgia" w:hAnsi="Georgia" w:cstheme="minorHAnsi"/>
                <w:sz w:val="24"/>
                <w:szCs w:val="24"/>
              </w:rPr>
            </w:pPr>
            <w:r w:rsidRPr="00E82820">
              <w:rPr>
                <w:rFonts w:ascii="Georgia" w:hAnsi="Georgia" w:cstheme="minorHAnsi"/>
                <w:noProof/>
                <w:sz w:val="24"/>
                <w:szCs w:val="24"/>
              </w:rPr>
              <w:drawing>
                <wp:inline distT="0" distB="0" distL="0" distR="0" wp14:anchorId="3AC49650" wp14:editId="3B6CADDF">
                  <wp:extent cx="2619375" cy="1743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0">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tc>
        <w:tc>
          <w:tcPr>
            <w:tcW w:w="4903" w:type="dxa"/>
          </w:tcPr>
          <w:p w14:paraId="2DD5751C" w14:textId="77777777" w:rsidR="00011FC6" w:rsidRPr="00E82820" w:rsidRDefault="00011FC6" w:rsidP="003A1CAE">
            <w:pPr>
              <w:jc w:val="both"/>
              <w:rPr>
                <w:rFonts w:ascii="Georgia" w:eastAsiaTheme="minorHAnsi" w:hAnsi="Georgia" w:cstheme="minorHAnsi"/>
                <w:sz w:val="24"/>
                <w:szCs w:val="24"/>
              </w:rPr>
            </w:pPr>
            <w:r w:rsidRPr="00E82820">
              <w:rPr>
                <w:rFonts w:ascii="Georgia" w:hAnsi="Georgia" w:cstheme="minorHAnsi"/>
                <w:noProof/>
                <w:sz w:val="24"/>
                <w:szCs w:val="24"/>
              </w:rPr>
              <w:drawing>
                <wp:inline distT="0" distB="0" distL="0" distR="0" wp14:anchorId="51B82E9E" wp14:editId="4E3E9995">
                  <wp:extent cx="2362200" cy="1695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1">
                            <a:extLst>
                              <a:ext uri="{28A0092B-C50C-407E-A947-70E740481C1C}">
                                <a14:useLocalDpi xmlns:a14="http://schemas.microsoft.com/office/drawing/2010/main" val="0"/>
                              </a:ext>
                            </a:extLst>
                          </a:blip>
                          <a:stretch>
                            <a:fillRect/>
                          </a:stretch>
                        </pic:blipFill>
                        <pic:spPr>
                          <a:xfrm>
                            <a:off x="0" y="0"/>
                            <a:ext cx="2362200" cy="1695450"/>
                          </a:xfrm>
                          <a:prstGeom prst="rect">
                            <a:avLst/>
                          </a:prstGeom>
                        </pic:spPr>
                      </pic:pic>
                    </a:graphicData>
                  </a:graphic>
                </wp:inline>
              </w:drawing>
            </w:r>
          </w:p>
        </w:tc>
      </w:tr>
      <w:tr w:rsidR="00E82820" w:rsidRPr="00E82820" w14:paraId="0074ABE0" w14:textId="77777777" w:rsidTr="003A1CAE">
        <w:trPr>
          <w:trHeight w:val="1769"/>
        </w:trPr>
        <w:tc>
          <w:tcPr>
            <w:tcW w:w="5502" w:type="dxa"/>
          </w:tcPr>
          <w:p w14:paraId="5A7FF461" w14:textId="26CB9DD9" w:rsidR="00011FC6" w:rsidRPr="00E82820" w:rsidRDefault="00B27AD7" w:rsidP="003A1CAE">
            <w:pPr>
              <w:ind w:left="643"/>
              <w:jc w:val="both"/>
              <w:rPr>
                <w:rFonts w:ascii="Georgia" w:hAnsi="Georgia" w:cstheme="minorHAnsi"/>
                <w:sz w:val="24"/>
                <w:szCs w:val="24"/>
              </w:rPr>
            </w:pPr>
            <w:r w:rsidRPr="00E82820">
              <w:rPr>
                <w:rFonts w:ascii="Georgia" w:hAnsi="Georgia" w:cstheme="minorHAnsi"/>
                <w:sz w:val="24"/>
                <w:szCs w:val="24"/>
              </w:rPr>
              <w:t>4</w:t>
            </w:r>
            <w:r w:rsidR="00011FC6" w:rsidRPr="00E82820">
              <w:rPr>
                <w:rFonts w:ascii="Georgia" w:hAnsi="Georgia" w:cstheme="minorHAnsi"/>
                <w:sz w:val="24"/>
                <w:szCs w:val="24"/>
              </w:rPr>
              <w:t xml:space="preserve"> </w:t>
            </w:r>
            <w:r w:rsidR="00A726AA" w:rsidRPr="00E82820">
              <w:rPr>
                <w:rFonts w:ascii="Georgia" w:hAnsi="Georgia" w:cstheme="minorHAnsi"/>
                <w:sz w:val="24"/>
                <w:szCs w:val="24"/>
              </w:rPr>
              <w:t>fostaithe</w:t>
            </w:r>
          </w:p>
          <w:p w14:paraId="79CF2160" w14:textId="6C735FA7" w:rsidR="00011FC6" w:rsidRPr="00E82820" w:rsidRDefault="00011FC6" w:rsidP="003A1CAE">
            <w:pPr>
              <w:ind w:left="643"/>
              <w:jc w:val="both"/>
              <w:rPr>
                <w:rFonts w:ascii="Georgia" w:hAnsi="Georgia" w:cstheme="minorHAnsi"/>
                <w:sz w:val="24"/>
                <w:szCs w:val="24"/>
              </w:rPr>
            </w:pPr>
            <w:r w:rsidRPr="00E82820">
              <w:rPr>
                <w:rFonts w:ascii="Georgia" w:hAnsi="Georgia" w:cstheme="minorHAnsi"/>
                <w:sz w:val="24"/>
                <w:szCs w:val="24"/>
              </w:rPr>
              <w:t>100 m</w:t>
            </w:r>
            <w:r w:rsidR="00A726AA" w:rsidRPr="00E82820">
              <w:rPr>
                <w:rFonts w:ascii="Georgia" w:hAnsi="Georgia" w:cstheme="minorHAnsi"/>
                <w:sz w:val="24"/>
                <w:szCs w:val="24"/>
              </w:rPr>
              <w:t>2</w:t>
            </w:r>
          </w:p>
          <w:p w14:paraId="1A404E8C" w14:textId="4DE0ACB2" w:rsidR="00011FC6" w:rsidRPr="00E82820" w:rsidRDefault="00AC5272" w:rsidP="003A1CAE">
            <w:pPr>
              <w:ind w:left="643"/>
              <w:jc w:val="both"/>
              <w:rPr>
                <w:rFonts w:ascii="Georgia" w:hAnsi="Georgia" w:cstheme="minorHAnsi"/>
                <w:sz w:val="24"/>
                <w:szCs w:val="24"/>
              </w:rPr>
            </w:pPr>
            <w:r w:rsidRPr="00E82820">
              <w:rPr>
                <w:rFonts w:ascii="Georgia" w:hAnsi="Georgia" w:cstheme="minorHAnsi"/>
                <w:sz w:val="24"/>
                <w:szCs w:val="24"/>
              </w:rPr>
              <w:t>9</w:t>
            </w:r>
            <w:r w:rsidR="00011FC6" w:rsidRPr="00E82820">
              <w:rPr>
                <w:rFonts w:ascii="Georgia" w:hAnsi="Georgia" w:cstheme="minorHAnsi"/>
                <w:sz w:val="24"/>
                <w:szCs w:val="24"/>
              </w:rPr>
              <w:t xml:space="preserve"> </w:t>
            </w:r>
            <w:r w:rsidR="00A726AA" w:rsidRPr="00E82820">
              <w:rPr>
                <w:rFonts w:ascii="Georgia" w:hAnsi="Georgia" w:cstheme="minorHAnsi"/>
                <w:sz w:val="24"/>
                <w:szCs w:val="24"/>
              </w:rPr>
              <w:t>spás deasc</w:t>
            </w:r>
          </w:p>
          <w:p w14:paraId="0927528F" w14:textId="3F4DFC22" w:rsidR="00E74B51" w:rsidRPr="00E82820" w:rsidRDefault="00662138" w:rsidP="003A1CAE">
            <w:pPr>
              <w:ind w:left="283"/>
              <w:jc w:val="both"/>
              <w:rPr>
                <w:rFonts w:ascii="Georgia" w:hAnsi="Georgia" w:cstheme="minorHAnsi"/>
                <w:sz w:val="24"/>
                <w:szCs w:val="24"/>
              </w:rPr>
            </w:pPr>
            <w:r w:rsidRPr="00E82820">
              <w:rPr>
                <w:rFonts w:ascii="Georgia" w:hAnsi="Georgia" w:cstheme="minorHAnsi"/>
                <w:sz w:val="24"/>
                <w:szCs w:val="24"/>
              </w:rPr>
              <w:t xml:space="preserve">       </w:t>
            </w:r>
            <w:r w:rsidR="00AC5272" w:rsidRPr="00E82820">
              <w:rPr>
                <w:rFonts w:ascii="Georgia" w:hAnsi="Georgia" w:cstheme="minorHAnsi"/>
                <w:sz w:val="24"/>
                <w:szCs w:val="24"/>
              </w:rPr>
              <w:t xml:space="preserve">1 </w:t>
            </w:r>
            <w:r w:rsidR="00A726AA" w:rsidRPr="00E82820">
              <w:rPr>
                <w:rFonts w:ascii="Georgia" w:hAnsi="Georgia" w:cstheme="minorHAnsi"/>
                <w:sz w:val="24"/>
                <w:szCs w:val="24"/>
              </w:rPr>
              <w:t>Seomra Oiliúna</w:t>
            </w:r>
            <w:r w:rsidR="00AC5272" w:rsidRPr="00E82820">
              <w:rPr>
                <w:rFonts w:ascii="Georgia" w:hAnsi="Georgia" w:cstheme="minorHAnsi"/>
                <w:sz w:val="24"/>
                <w:szCs w:val="24"/>
              </w:rPr>
              <w:t xml:space="preserve"> (</w:t>
            </w:r>
            <w:r w:rsidRPr="00E82820">
              <w:rPr>
                <w:rFonts w:ascii="Georgia" w:hAnsi="Georgia" w:cstheme="minorHAnsi"/>
                <w:sz w:val="24"/>
                <w:szCs w:val="24"/>
              </w:rPr>
              <w:t>AV training)</w:t>
            </w:r>
          </w:p>
          <w:p w14:paraId="3A16AB8D" w14:textId="2DCE8B87" w:rsidR="00011FC6" w:rsidRPr="00E82820" w:rsidRDefault="00E74B51" w:rsidP="003A1CAE">
            <w:pPr>
              <w:ind w:left="283"/>
              <w:jc w:val="both"/>
              <w:rPr>
                <w:rFonts w:ascii="Georgia" w:hAnsi="Georgia" w:cstheme="minorHAnsi"/>
                <w:sz w:val="24"/>
                <w:szCs w:val="24"/>
              </w:rPr>
            </w:pPr>
            <w:r w:rsidRPr="00E82820">
              <w:rPr>
                <w:rFonts w:ascii="Georgia" w:hAnsi="Georgia" w:cstheme="minorHAnsi"/>
                <w:sz w:val="24"/>
                <w:szCs w:val="24"/>
              </w:rPr>
              <w:t xml:space="preserve">       </w:t>
            </w:r>
            <w:r w:rsidR="00011FC6" w:rsidRPr="00E82820">
              <w:rPr>
                <w:rFonts w:ascii="Georgia" w:hAnsi="Georgia" w:cstheme="minorHAnsi"/>
                <w:sz w:val="24"/>
                <w:szCs w:val="24"/>
              </w:rPr>
              <w:t>C</w:t>
            </w:r>
            <w:r w:rsidR="00A726AA" w:rsidRPr="00E82820">
              <w:rPr>
                <w:rFonts w:ascii="Georgia" w:hAnsi="Georgia" w:cstheme="minorHAnsi"/>
                <w:sz w:val="24"/>
                <w:szCs w:val="24"/>
              </w:rPr>
              <w:t>eaintín</w:t>
            </w:r>
          </w:p>
          <w:p w14:paraId="2BFF48F7" w14:textId="67CB9873" w:rsidR="00E74B51" w:rsidRPr="00E82820" w:rsidRDefault="00E74B51" w:rsidP="003A1CAE">
            <w:pPr>
              <w:ind w:left="283"/>
              <w:jc w:val="both"/>
              <w:rPr>
                <w:rFonts w:ascii="Georgia" w:hAnsi="Georgia" w:cstheme="minorHAnsi"/>
                <w:sz w:val="24"/>
                <w:szCs w:val="24"/>
              </w:rPr>
            </w:pPr>
            <w:r w:rsidRPr="00E82820">
              <w:rPr>
                <w:rFonts w:ascii="Georgia" w:hAnsi="Georgia" w:cstheme="minorHAnsi"/>
                <w:sz w:val="24"/>
                <w:szCs w:val="24"/>
              </w:rPr>
              <w:t xml:space="preserve">       </w:t>
            </w:r>
            <w:r w:rsidR="002656E3" w:rsidRPr="00E82820">
              <w:rPr>
                <w:rFonts w:ascii="Georgia" w:hAnsi="Georgia" w:cstheme="minorHAnsi"/>
                <w:sz w:val="24"/>
                <w:szCs w:val="24"/>
              </w:rPr>
              <w:t>Cuid Comhtháite den Ionad Cathartha</w:t>
            </w:r>
          </w:p>
        </w:tc>
        <w:tc>
          <w:tcPr>
            <w:tcW w:w="4903" w:type="dxa"/>
          </w:tcPr>
          <w:p w14:paraId="7B9EEB31" w14:textId="08A46EE3" w:rsidR="00011FC6" w:rsidRPr="00E82820" w:rsidRDefault="00345302" w:rsidP="003A1CAE">
            <w:pPr>
              <w:ind w:left="643"/>
              <w:jc w:val="both"/>
              <w:rPr>
                <w:rFonts w:ascii="Georgia" w:hAnsi="Georgia" w:cstheme="minorHAnsi"/>
                <w:sz w:val="24"/>
                <w:szCs w:val="24"/>
              </w:rPr>
            </w:pPr>
            <w:r w:rsidRPr="00E82820">
              <w:rPr>
                <w:rFonts w:ascii="Georgia" w:hAnsi="Georgia" w:cstheme="minorHAnsi"/>
                <w:sz w:val="24"/>
                <w:szCs w:val="24"/>
              </w:rPr>
              <w:t>6</w:t>
            </w:r>
            <w:r w:rsidR="00011FC6" w:rsidRPr="00E82820">
              <w:rPr>
                <w:rFonts w:ascii="Georgia" w:hAnsi="Georgia" w:cstheme="minorHAnsi"/>
                <w:sz w:val="24"/>
                <w:szCs w:val="24"/>
              </w:rPr>
              <w:t xml:space="preserve"> </w:t>
            </w:r>
            <w:r w:rsidR="00A726AA" w:rsidRPr="00E82820">
              <w:rPr>
                <w:rFonts w:ascii="Georgia" w:hAnsi="Georgia" w:cstheme="minorHAnsi"/>
                <w:sz w:val="24"/>
                <w:szCs w:val="24"/>
              </w:rPr>
              <w:t>fostaithe</w:t>
            </w:r>
          </w:p>
          <w:p w14:paraId="1AB1B13C" w14:textId="2D24CB62" w:rsidR="00011FC6" w:rsidRPr="00E82820" w:rsidRDefault="00011FC6" w:rsidP="003A1CAE">
            <w:pPr>
              <w:ind w:left="643"/>
              <w:jc w:val="both"/>
              <w:rPr>
                <w:rFonts w:ascii="Georgia" w:hAnsi="Georgia" w:cstheme="minorHAnsi"/>
                <w:sz w:val="24"/>
                <w:szCs w:val="24"/>
              </w:rPr>
            </w:pPr>
            <w:r w:rsidRPr="00E82820">
              <w:rPr>
                <w:rFonts w:ascii="Georgia" w:hAnsi="Georgia" w:cstheme="minorHAnsi"/>
                <w:sz w:val="24"/>
                <w:szCs w:val="24"/>
              </w:rPr>
              <w:t>200 m</w:t>
            </w:r>
            <w:r w:rsidR="00A726AA" w:rsidRPr="00E82820">
              <w:rPr>
                <w:rFonts w:ascii="Georgia" w:hAnsi="Georgia" w:cstheme="minorHAnsi"/>
                <w:sz w:val="24"/>
                <w:szCs w:val="24"/>
              </w:rPr>
              <w:t>2</w:t>
            </w:r>
            <w:r w:rsidRPr="00E82820">
              <w:rPr>
                <w:rFonts w:ascii="Georgia" w:hAnsi="Georgia" w:cstheme="minorHAnsi"/>
                <w:sz w:val="24"/>
                <w:szCs w:val="24"/>
              </w:rPr>
              <w:t xml:space="preserve"> </w:t>
            </w:r>
          </w:p>
          <w:p w14:paraId="2DE91D25" w14:textId="1B67C687" w:rsidR="00011FC6" w:rsidRPr="00E82820" w:rsidRDefault="009D48ED" w:rsidP="003A1CAE">
            <w:pPr>
              <w:pStyle w:val="ListParagraph"/>
              <w:numPr>
                <w:ilvl w:val="0"/>
                <w:numId w:val="42"/>
              </w:numPr>
              <w:jc w:val="both"/>
              <w:rPr>
                <w:rFonts w:ascii="Georgia" w:hAnsi="Georgia" w:cstheme="minorHAnsi"/>
                <w:sz w:val="24"/>
                <w:szCs w:val="24"/>
              </w:rPr>
            </w:pPr>
            <w:r w:rsidRPr="00E82820">
              <w:rPr>
                <w:rFonts w:ascii="Georgia" w:hAnsi="Georgia" w:cstheme="minorHAnsi"/>
                <w:sz w:val="24"/>
                <w:szCs w:val="24"/>
              </w:rPr>
              <w:t>spás deasc</w:t>
            </w:r>
          </w:p>
          <w:p w14:paraId="630FDFD1" w14:textId="613B82F8" w:rsidR="00011FC6" w:rsidRPr="00E82820" w:rsidRDefault="00DD24A6" w:rsidP="003A1CAE">
            <w:pPr>
              <w:jc w:val="both"/>
              <w:rPr>
                <w:rFonts w:ascii="Georgia" w:hAnsi="Georgia" w:cstheme="minorHAnsi"/>
                <w:sz w:val="24"/>
                <w:szCs w:val="24"/>
              </w:rPr>
            </w:pPr>
            <w:r w:rsidRPr="00E82820">
              <w:rPr>
                <w:rFonts w:ascii="Georgia" w:hAnsi="Georgia" w:cstheme="minorHAnsi"/>
                <w:sz w:val="24"/>
                <w:szCs w:val="24"/>
              </w:rPr>
              <w:t xml:space="preserve">          </w:t>
            </w:r>
            <w:r w:rsidR="00520641" w:rsidRPr="00E82820">
              <w:rPr>
                <w:rFonts w:ascii="Georgia" w:hAnsi="Georgia" w:cstheme="minorHAnsi"/>
                <w:sz w:val="24"/>
                <w:szCs w:val="24"/>
              </w:rPr>
              <w:t xml:space="preserve">  </w:t>
            </w:r>
            <w:r w:rsidRPr="00E82820">
              <w:rPr>
                <w:rFonts w:ascii="Georgia" w:hAnsi="Georgia" w:cstheme="minorHAnsi"/>
                <w:sz w:val="24"/>
                <w:szCs w:val="24"/>
              </w:rPr>
              <w:t xml:space="preserve">3 </w:t>
            </w:r>
            <w:r w:rsidR="009D48ED" w:rsidRPr="00E82820">
              <w:rPr>
                <w:rFonts w:ascii="Georgia" w:hAnsi="Georgia" w:cstheme="minorHAnsi"/>
                <w:sz w:val="24"/>
                <w:szCs w:val="24"/>
              </w:rPr>
              <w:t>oifigí</w:t>
            </w:r>
            <w:r w:rsidR="00011FC6" w:rsidRPr="00E82820">
              <w:rPr>
                <w:rFonts w:ascii="Georgia" w:hAnsi="Georgia" w:cstheme="minorHAnsi"/>
                <w:sz w:val="24"/>
                <w:szCs w:val="24"/>
              </w:rPr>
              <w:t xml:space="preserve"> (</w:t>
            </w:r>
            <w:r w:rsidR="009D48ED" w:rsidRPr="00E82820">
              <w:rPr>
                <w:rFonts w:ascii="Georgia" w:hAnsi="Georgia" w:cstheme="minorHAnsi"/>
                <w:sz w:val="24"/>
                <w:szCs w:val="24"/>
              </w:rPr>
              <w:t xml:space="preserve">freastalaíonn sé ar </w:t>
            </w:r>
            <w:r w:rsidR="00011FC6" w:rsidRPr="00E82820">
              <w:rPr>
                <w:rFonts w:ascii="Georgia" w:hAnsi="Georgia" w:cstheme="minorHAnsi"/>
                <w:sz w:val="24"/>
                <w:szCs w:val="24"/>
              </w:rPr>
              <w:t xml:space="preserve">8 </w:t>
            </w:r>
            <w:r w:rsidR="009D48ED" w:rsidRPr="00E82820">
              <w:rPr>
                <w:rFonts w:ascii="Georgia" w:hAnsi="Georgia" w:cstheme="minorHAnsi"/>
                <w:sz w:val="24"/>
                <w:szCs w:val="24"/>
              </w:rPr>
              <w:t>duine</w:t>
            </w:r>
            <w:r w:rsidR="00D27B78" w:rsidRPr="00E82820">
              <w:rPr>
                <w:rFonts w:ascii="Georgia" w:hAnsi="Georgia" w:cstheme="minorHAnsi"/>
                <w:sz w:val="24"/>
                <w:szCs w:val="24"/>
              </w:rPr>
              <w:t>)</w:t>
            </w:r>
          </w:p>
          <w:p w14:paraId="730A4AC9" w14:textId="79659C0B" w:rsidR="00011FC6" w:rsidRPr="00E82820" w:rsidRDefault="00DD24A6" w:rsidP="003A1CAE">
            <w:pPr>
              <w:jc w:val="both"/>
              <w:rPr>
                <w:rFonts w:ascii="Georgia" w:hAnsi="Georgia" w:cstheme="minorHAnsi"/>
                <w:sz w:val="24"/>
                <w:szCs w:val="24"/>
              </w:rPr>
            </w:pPr>
            <w:r w:rsidRPr="00E82820">
              <w:rPr>
                <w:rFonts w:ascii="Georgia" w:hAnsi="Georgia" w:cstheme="minorHAnsi"/>
                <w:sz w:val="24"/>
                <w:szCs w:val="24"/>
              </w:rPr>
              <w:t xml:space="preserve">         </w:t>
            </w:r>
            <w:r w:rsidR="00520641" w:rsidRPr="00E82820">
              <w:rPr>
                <w:rFonts w:ascii="Georgia" w:hAnsi="Georgia" w:cstheme="minorHAnsi"/>
                <w:sz w:val="24"/>
                <w:szCs w:val="24"/>
              </w:rPr>
              <w:t xml:space="preserve">   </w:t>
            </w:r>
            <w:r w:rsidRPr="00E82820">
              <w:rPr>
                <w:rFonts w:ascii="Georgia" w:hAnsi="Georgia" w:cstheme="minorHAnsi"/>
                <w:sz w:val="24"/>
                <w:szCs w:val="24"/>
              </w:rPr>
              <w:t xml:space="preserve">1 </w:t>
            </w:r>
            <w:r w:rsidR="009D48ED" w:rsidRPr="00E82820">
              <w:rPr>
                <w:rFonts w:ascii="Georgia" w:hAnsi="Georgia" w:cstheme="minorHAnsi"/>
                <w:sz w:val="24"/>
                <w:szCs w:val="24"/>
              </w:rPr>
              <w:t>Seomra</w:t>
            </w:r>
            <w:r w:rsidR="00025ABA" w:rsidRPr="00E82820">
              <w:rPr>
                <w:rFonts w:ascii="Georgia" w:hAnsi="Georgia" w:cstheme="minorHAnsi"/>
                <w:sz w:val="24"/>
                <w:szCs w:val="24"/>
              </w:rPr>
              <w:t xml:space="preserve"> </w:t>
            </w:r>
            <w:r w:rsidR="009D48ED" w:rsidRPr="00E82820">
              <w:rPr>
                <w:rFonts w:ascii="Georgia" w:hAnsi="Georgia" w:cstheme="minorHAnsi"/>
                <w:sz w:val="24"/>
                <w:szCs w:val="24"/>
              </w:rPr>
              <w:t>Cruinnithe</w:t>
            </w:r>
            <w:r w:rsidR="00011FC6" w:rsidRPr="00E82820">
              <w:rPr>
                <w:rFonts w:ascii="Georgia" w:hAnsi="Georgia" w:cstheme="minorHAnsi"/>
                <w:sz w:val="24"/>
                <w:szCs w:val="24"/>
              </w:rPr>
              <w:t>/AV/</w:t>
            </w:r>
            <w:r w:rsidR="003404AC" w:rsidRPr="00E82820">
              <w:rPr>
                <w:rFonts w:ascii="Georgia" w:hAnsi="Georgia" w:cstheme="minorHAnsi"/>
                <w:sz w:val="24"/>
                <w:szCs w:val="24"/>
              </w:rPr>
              <w:t xml:space="preserve">Seomra </w:t>
            </w:r>
            <w:r w:rsidR="00025ABA" w:rsidRPr="00E82820">
              <w:rPr>
                <w:rFonts w:ascii="Georgia" w:hAnsi="Georgia" w:cstheme="minorHAnsi"/>
                <w:sz w:val="24"/>
                <w:szCs w:val="24"/>
              </w:rPr>
              <w:t xml:space="preserve">       </w:t>
            </w:r>
            <w:r w:rsidR="003404AC" w:rsidRPr="00E82820">
              <w:rPr>
                <w:rFonts w:ascii="Georgia" w:hAnsi="Georgia" w:cstheme="minorHAnsi"/>
                <w:sz w:val="24"/>
                <w:szCs w:val="24"/>
              </w:rPr>
              <w:t>Boird</w:t>
            </w:r>
            <w:r w:rsidR="00011FC6" w:rsidRPr="00E82820">
              <w:rPr>
                <w:rFonts w:ascii="Georgia" w:hAnsi="Georgia" w:cstheme="minorHAnsi"/>
                <w:sz w:val="24"/>
                <w:szCs w:val="24"/>
              </w:rPr>
              <w:t xml:space="preserve"> </w:t>
            </w:r>
          </w:p>
          <w:p w14:paraId="51386BBA" w14:textId="77777777" w:rsidR="00011FC6" w:rsidRPr="00E82820" w:rsidRDefault="00520641" w:rsidP="003A1CAE">
            <w:pPr>
              <w:pStyle w:val="ListParagraph"/>
              <w:spacing w:after="160"/>
              <w:ind w:left="643"/>
              <w:jc w:val="both"/>
              <w:rPr>
                <w:rFonts w:ascii="Georgia" w:hAnsi="Georgia" w:cstheme="minorHAnsi"/>
                <w:sz w:val="24"/>
                <w:szCs w:val="24"/>
              </w:rPr>
            </w:pPr>
            <w:r w:rsidRPr="00E82820">
              <w:rPr>
                <w:rFonts w:ascii="Georgia" w:hAnsi="Georgia" w:cstheme="minorHAnsi"/>
                <w:sz w:val="24"/>
                <w:szCs w:val="24"/>
              </w:rPr>
              <w:t xml:space="preserve"> </w:t>
            </w:r>
            <w:r w:rsidR="00011FC6" w:rsidRPr="00E82820">
              <w:rPr>
                <w:rFonts w:ascii="Georgia" w:hAnsi="Georgia" w:cstheme="minorHAnsi"/>
                <w:sz w:val="24"/>
                <w:szCs w:val="24"/>
              </w:rPr>
              <w:t>C</w:t>
            </w:r>
            <w:r w:rsidR="003404AC" w:rsidRPr="00E82820">
              <w:rPr>
                <w:rFonts w:ascii="Georgia" w:hAnsi="Georgia" w:cstheme="minorHAnsi"/>
                <w:sz w:val="24"/>
                <w:szCs w:val="24"/>
              </w:rPr>
              <w:t>eaintín</w:t>
            </w:r>
          </w:p>
          <w:p w14:paraId="472CD45B" w14:textId="77777777" w:rsidR="00025ABA" w:rsidRPr="00E82820" w:rsidRDefault="00025ABA" w:rsidP="003A1CAE">
            <w:pPr>
              <w:pStyle w:val="ListParagraph"/>
              <w:spacing w:after="160"/>
              <w:ind w:left="643"/>
              <w:jc w:val="both"/>
              <w:rPr>
                <w:rFonts w:ascii="Georgia" w:hAnsi="Georgia" w:cstheme="minorHAnsi"/>
                <w:sz w:val="24"/>
                <w:szCs w:val="24"/>
              </w:rPr>
            </w:pPr>
          </w:p>
          <w:p w14:paraId="6CE3F681" w14:textId="7C89A285" w:rsidR="00025ABA" w:rsidRPr="00E82820" w:rsidRDefault="00025ABA" w:rsidP="003A1CAE">
            <w:pPr>
              <w:pStyle w:val="ListParagraph"/>
              <w:spacing w:after="160"/>
              <w:ind w:left="643"/>
              <w:jc w:val="both"/>
              <w:rPr>
                <w:rFonts w:ascii="Georgia" w:eastAsiaTheme="minorHAnsi" w:hAnsi="Georgia" w:cstheme="minorHAnsi"/>
                <w:sz w:val="24"/>
                <w:szCs w:val="24"/>
              </w:rPr>
            </w:pPr>
          </w:p>
        </w:tc>
      </w:tr>
      <w:tr w:rsidR="00E82820" w:rsidRPr="00E82820" w14:paraId="18BFF7F8" w14:textId="77777777" w:rsidTr="003A1CAE">
        <w:tc>
          <w:tcPr>
            <w:tcW w:w="5502" w:type="dxa"/>
            <w:shd w:val="clear" w:color="auto" w:fill="D9D9D9" w:themeFill="background1" w:themeFillShade="D9"/>
          </w:tcPr>
          <w:p w14:paraId="3F9B93D5" w14:textId="74D5F135" w:rsidR="00B27AD7" w:rsidRPr="00E82820" w:rsidRDefault="003768E8" w:rsidP="003A1CAE">
            <w:pPr>
              <w:jc w:val="both"/>
              <w:rPr>
                <w:rFonts w:ascii="Georgia" w:hAnsi="Georgia" w:cs="Calibri"/>
                <w:b/>
                <w:sz w:val="24"/>
                <w:szCs w:val="24"/>
              </w:rPr>
            </w:pPr>
            <w:r w:rsidRPr="00E82820">
              <w:rPr>
                <w:rFonts w:ascii="Georgia" w:hAnsi="Georgia" w:cs="Calibri"/>
                <w:b/>
                <w:sz w:val="24"/>
                <w:szCs w:val="24"/>
              </w:rPr>
              <w:t xml:space="preserve">Gteic Béal an Mhuirthead Co. </w:t>
            </w:r>
            <w:r w:rsidR="00D949DA" w:rsidRPr="00E82820">
              <w:rPr>
                <w:rFonts w:ascii="Georgia" w:hAnsi="Georgia" w:cs="Calibri"/>
                <w:b/>
                <w:sz w:val="24"/>
                <w:szCs w:val="24"/>
              </w:rPr>
              <w:t>Maigh Eo</w:t>
            </w:r>
          </w:p>
        </w:tc>
        <w:tc>
          <w:tcPr>
            <w:tcW w:w="4903" w:type="dxa"/>
            <w:shd w:val="clear" w:color="auto" w:fill="D9D9D9" w:themeFill="background1" w:themeFillShade="D9"/>
          </w:tcPr>
          <w:p w14:paraId="66871472" w14:textId="4E937CCF" w:rsidR="00B27AD7" w:rsidRPr="00E82820" w:rsidRDefault="003768E8" w:rsidP="003A1CAE">
            <w:pPr>
              <w:jc w:val="both"/>
              <w:rPr>
                <w:rFonts w:ascii="Georgia" w:hAnsi="Georgia" w:cs="Calibri"/>
                <w:b/>
                <w:sz w:val="24"/>
                <w:szCs w:val="24"/>
              </w:rPr>
            </w:pPr>
            <w:r w:rsidRPr="00E82820">
              <w:rPr>
                <w:rFonts w:ascii="Georgia" w:hAnsi="Georgia" w:cs="Calibri"/>
                <w:b/>
                <w:bCs/>
                <w:sz w:val="24"/>
                <w:szCs w:val="24"/>
              </w:rPr>
              <w:t>Gteic Gaoth Sáile (</w:t>
            </w:r>
            <w:r w:rsidR="00D949DA" w:rsidRPr="00E82820">
              <w:rPr>
                <w:rFonts w:ascii="Georgia" w:hAnsi="Georgia" w:cs="Calibri"/>
                <w:b/>
                <w:sz w:val="24"/>
                <w:szCs w:val="24"/>
              </w:rPr>
              <w:t>á dtogáil</w:t>
            </w:r>
            <w:r w:rsidRPr="00E82820">
              <w:rPr>
                <w:rFonts w:ascii="Georgia" w:hAnsi="Georgia" w:cs="Calibri"/>
                <w:b/>
                <w:bCs/>
                <w:sz w:val="24"/>
                <w:szCs w:val="24"/>
              </w:rPr>
              <w:t>)</w:t>
            </w:r>
            <w:r w:rsidR="00D949DA" w:rsidRPr="00E82820">
              <w:rPr>
                <w:rFonts w:ascii="Georgia" w:hAnsi="Georgia" w:cs="Calibri"/>
                <w:b/>
                <w:sz w:val="24"/>
                <w:szCs w:val="24"/>
              </w:rPr>
              <w:t>, Co.Mhaigh Eo</w:t>
            </w:r>
            <w:r w:rsidR="00520641" w:rsidRPr="00E82820">
              <w:rPr>
                <w:rFonts w:ascii="Georgia" w:hAnsi="Georgia" w:cs="Calibri"/>
                <w:b/>
                <w:sz w:val="24"/>
                <w:szCs w:val="24"/>
              </w:rPr>
              <w:t xml:space="preserve"> </w:t>
            </w:r>
          </w:p>
          <w:p w14:paraId="4E8328C5" w14:textId="45B25C2D" w:rsidR="00520641" w:rsidRPr="00E82820" w:rsidRDefault="00520641" w:rsidP="003A1CAE">
            <w:pPr>
              <w:jc w:val="both"/>
              <w:rPr>
                <w:rFonts w:ascii="Georgia" w:hAnsi="Georgia" w:cs="Calibri"/>
                <w:b/>
                <w:bCs/>
                <w:sz w:val="24"/>
                <w:szCs w:val="24"/>
              </w:rPr>
            </w:pPr>
          </w:p>
        </w:tc>
      </w:tr>
      <w:tr w:rsidR="00E82820" w:rsidRPr="00E82820" w14:paraId="168146B1" w14:textId="77777777" w:rsidTr="003A1CAE">
        <w:tc>
          <w:tcPr>
            <w:tcW w:w="5502" w:type="dxa"/>
            <w:shd w:val="clear" w:color="auto" w:fill="auto"/>
          </w:tcPr>
          <w:p w14:paraId="72E47546" w14:textId="4499D9E7" w:rsidR="004D1415" w:rsidRPr="00E82820" w:rsidRDefault="00B90763" w:rsidP="003A1CAE">
            <w:pPr>
              <w:pStyle w:val="ListParagraph"/>
              <w:jc w:val="both"/>
              <w:rPr>
                <w:rFonts w:ascii="Georgia" w:hAnsi="Georgia" w:cstheme="minorHAnsi"/>
                <w:sz w:val="24"/>
                <w:szCs w:val="24"/>
              </w:rPr>
            </w:pPr>
            <w:r w:rsidRPr="00E82820">
              <w:rPr>
                <w:rFonts w:ascii="Georgia" w:hAnsi="Georgia" w:cstheme="minorHAnsi"/>
                <w:noProof/>
                <w:sz w:val="24"/>
                <w:szCs w:val="24"/>
              </w:rPr>
              <w:drawing>
                <wp:inline distT="0" distB="0" distL="0" distR="0" wp14:anchorId="00F86C52" wp14:editId="44AF0C16">
                  <wp:extent cx="1724380" cy="113347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2">
                            <a:extLst>
                              <a:ext uri="{28A0092B-C50C-407E-A947-70E740481C1C}">
                                <a14:useLocalDpi xmlns:a14="http://schemas.microsoft.com/office/drawing/2010/main" val="0"/>
                              </a:ext>
                            </a:extLst>
                          </a:blip>
                          <a:stretch>
                            <a:fillRect/>
                          </a:stretch>
                        </pic:blipFill>
                        <pic:spPr>
                          <a:xfrm>
                            <a:off x="0" y="0"/>
                            <a:ext cx="1724380" cy="1133475"/>
                          </a:xfrm>
                          <a:prstGeom prst="rect">
                            <a:avLst/>
                          </a:prstGeom>
                        </pic:spPr>
                      </pic:pic>
                    </a:graphicData>
                  </a:graphic>
                </wp:inline>
              </w:drawing>
            </w:r>
          </w:p>
        </w:tc>
        <w:tc>
          <w:tcPr>
            <w:tcW w:w="4903" w:type="dxa"/>
            <w:shd w:val="clear" w:color="auto" w:fill="auto"/>
          </w:tcPr>
          <w:p w14:paraId="4173E768" w14:textId="305152CC" w:rsidR="004D1415" w:rsidRPr="00E82820" w:rsidRDefault="006F76A2" w:rsidP="003A1CAE">
            <w:pPr>
              <w:pStyle w:val="ListParagraph"/>
              <w:jc w:val="both"/>
              <w:rPr>
                <w:rFonts w:ascii="Georgia" w:hAnsi="Georgia" w:cstheme="minorHAnsi"/>
                <w:sz w:val="24"/>
                <w:szCs w:val="24"/>
              </w:rPr>
            </w:pPr>
            <w:r w:rsidRPr="00E82820">
              <w:rPr>
                <w:rFonts w:ascii="Georgia" w:hAnsi="Georgia" w:cstheme="minorHAnsi"/>
                <w:noProof/>
                <w:sz w:val="24"/>
                <w:szCs w:val="24"/>
              </w:rPr>
              <w:drawing>
                <wp:inline distT="0" distB="0" distL="0" distR="0" wp14:anchorId="3AE22B89" wp14:editId="3FEAC818">
                  <wp:extent cx="1800739" cy="1200150"/>
                  <wp:effectExtent l="0" t="0" r="9525" b="0"/>
                  <wp:docPr id="31" name="Picture 31" descr="C:\Users\SOC\Documents\Tograi Nua 2018\Gteic\rrdf\Office space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3">
                            <a:extLst>
                              <a:ext uri="{28A0092B-C50C-407E-A947-70E740481C1C}">
                                <a14:useLocalDpi xmlns:a14="http://schemas.microsoft.com/office/drawing/2010/main" val="0"/>
                              </a:ext>
                            </a:extLst>
                          </a:blip>
                          <a:stretch>
                            <a:fillRect/>
                          </a:stretch>
                        </pic:blipFill>
                        <pic:spPr>
                          <a:xfrm>
                            <a:off x="0" y="0"/>
                            <a:ext cx="1800739" cy="1200150"/>
                          </a:xfrm>
                          <a:prstGeom prst="rect">
                            <a:avLst/>
                          </a:prstGeom>
                        </pic:spPr>
                      </pic:pic>
                    </a:graphicData>
                  </a:graphic>
                </wp:inline>
              </w:drawing>
            </w:r>
          </w:p>
        </w:tc>
      </w:tr>
      <w:tr w:rsidR="00E82820" w:rsidRPr="00E82820" w14:paraId="65ED529B" w14:textId="77777777" w:rsidTr="003A1CAE">
        <w:tc>
          <w:tcPr>
            <w:tcW w:w="5502" w:type="dxa"/>
            <w:shd w:val="clear" w:color="auto" w:fill="auto"/>
          </w:tcPr>
          <w:p w14:paraId="43374ECF" w14:textId="0B27E319" w:rsidR="00B27AD7" w:rsidRPr="00E82820" w:rsidRDefault="00B27AD7" w:rsidP="003A1CAE">
            <w:pPr>
              <w:pStyle w:val="ListParagraph"/>
              <w:numPr>
                <w:ilvl w:val="0"/>
                <w:numId w:val="14"/>
              </w:numPr>
              <w:jc w:val="both"/>
              <w:rPr>
                <w:rFonts w:ascii="Georgia" w:hAnsi="Georgia" w:cstheme="minorHAnsi"/>
                <w:sz w:val="24"/>
                <w:szCs w:val="24"/>
              </w:rPr>
            </w:pPr>
            <w:r w:rsidRPr="00E82820">
              <w:rPr>
                <w:rFonts w:ascii="Georgia" w:hAnsi="Georgia" w:cstheme="minorHAnsi"/>
                <w:sz w:val="24"/>
                <w:szCs w:val="24"/>
              </w:rPr>
              <w:t>852 m</w:t>
            </w:r>
            <w:r w:rsidR="00D949DA" w:rsidRPr="00E82820">
              <w:rPr>
                <w:rFonts w:ascii="Georgia" w:hAnsi="Georgia" w:cstheme="minorHAnsi"/>
                <w:sz w:val="24"/>
                <w:szCs w:val="24"/>
              </w:rPr>
              <w:t>2</w:t>
            </w:r>
            <w:r w:rsidRPr="00E82820">
              <w:rPr>
                <w:rFonts w:ascii="Georgia" w:hAnsi="Georgia" w:cstheme="minorHAnsi"/>
                <w:sz w:val="24"/>
                <w:szCs w:val="24"/>
              </w:rPr>
              <w:t xml:space="preserve"> </w:t>
            </w:r>
          </w:p>
          <w:p w14:paraId="3BD7315E" w14:textId="7600A150" w:rsidR="00B27AD7" w:rsidRPr="00E82820" w:rsidRDefault="00B27AD7" w:rsidP="003A1CAE">
            <w:pPr>
              <w:pStyle w:val="ListParagraph"/>
              <w:numPr>
                <w:ilvl w:val="0"/>
                <w:numId w:val="14"/>
              </w:numPr>
              <w:jc w:val="both"/>
              <w:rPr>
                <w:rFonts w:ascii="Georgia" w:hAnsi="Georgia" w:cstheme="minorHAnsi"/>
                <w:sz w:val="24"/>
                <w:szCs w:val="24"/>
              </w:rPr>
            </w:pPr>
            <w:r w:rsidRPr="00E82820">
              <w:rPr>
                <w:rFonts w:ascii="Georgia" w:hAnsi="Georgia" w:cstheme="minorHAnsi"/>
                <w:sz w:val="24"/>
                <w:szCs w:val="24"/>
              </w:rPr>
              <w:t>T</w:t>
            </w:r>
            <w:r w:rsidR="000913CB" w:rsidRPr="00E82820">
              <w:rPr>
                <w:rFonts w:ascii="Georgia" w:hAnsi="Georgia" w:cstheme="minorHAnsi"/>
                <w:sz w:val="24"/>
                <w:szCs w:val="24"/>
              </w:rPr>
              <w:t>oilleadh iomlán</w:t>
            </w:r>
            <w:r w:rsidRPr="00E82820">
              <w:rPr>
                <w:rFonts w:ascii="Georgia" w:hAnsi="Georgia" w:cstheme="minorHAnsi"/>
                <w:sz w:val="24"/>
                <w:szCs w:val="24"/>
              </w:rPr>
              <w:t xml:space="preserve">: </w:t>
            </w:r>
            <w:r w:rsidR="008060AB" w:rsidRPr="00E82820">
              <w:rPr>
                <w:rFonts w:ascii="Georgia" w:hAnsi="Georgia" w:cstheme="minorHAnsi"/>
                <w:sz w:val="24"/>
                <w:szCs w:val="24"/>
              </w:rPr>
              <w:t>7</w:t>
            </w:r>
            <w:r w:rsidRPr="00E82820">
              <w:rPr>
                <w:rFonts w:ascii="Georgia" w:hAnsi="Georgia" w:cstheme="minorHAnsi"/>
                <w:sz w:val="24"/>
                <w:szCs w:val="24"/>
              </w:rPr>
              <w:t xml:space="preserve">1 </w:t>
            </w:r>
            <w:r w:rsidR="000913CB" w:rsidRPr="00E82820">
              <w:rPr>
                <w:rFonts w:ascii="Georgia" w:hAnsi="Georgia" w:cstheme="minorHAnsi"/>
                <w:sz w:val="24"/>
                <w:szCs w:val="24"/>
              </w:rPr>
              <w:t>suíochán</w:t>
            </w:r>
          </w:p>
          <w:p w14:paraId="498DB8A4" w14:textId="11396D4E" w:rsidR="00B27AD7" w:rsidRPr="00E82820" w:rsidRDefault="008060AB" w:rsidP="003A1CAE">
            <w:pPr>
              <w:pStyle w:val="ListParagraph"/>
              <w:numPr>
                <w:ilvl w:val="0"/>
                <w:numId w:val="14"/>
              </w:numPr>
              <w:jc w:val="both"/>
              <w:rPr>
                <w:rFonts w:ascii="Georgia" w:hAnsi="Georgia" w:cstheme="minorHAnsi"/>
                <w:sz w:val="24"/>
                <w:szCs w:val="24"/>
              </w:rPr>
            </w:pPr>
            <w:r w:rsidRPr="00E82820">
              <w:rPr>
                <w:rFonts w:ascii="Georgia" w:hAnsi="Georgia" w:cstheme="minorHAnsi"/>
                <w:sz w:val="24"/>
                <w:szCs w:val="24"/>
              </w:rPr>
              <w:t>20</w:t>
            </w:r>
            <w:r w:rsidR="00B27AD7" w:rsidRPr="00E82820">
              <w:rPr>
                <w:rFonts w:ascii="Georgia" w:hAnsi="Georgia" w:cstheme="minorHAnsi"/>
                <w:sz w:val="24"/>
                <w:szCs w:val="24"/>
              </w:rPr>
              <w:t xml:space="preserve"> </w:t>
            </w:r>
            <w:r w:rsidR="000913CB" w:rsidRPr="00E82820">
              <w:rPr>
                <w:rFonts w:ascii="Georgia" w:hAnsi="Georgia" w:cstheme="minorHAnsi"/>
                <w:sz w:val="24"/>
                <w:szCs w:val="24"/>
              </w:rPr>
              <w:t>spás deasc</w:t>
            </w:r>
          </w:p>
          <w:p w14:paraId="5CF14F15" w14:textId="2BD85FA2" w:rsidR="00B27AD7" w:rsidRPr="00E82820" w:rsidRDefault="00FA0049" w:rsidP="003A1CAE">
            <w:pPr>
              <w:pStyle w:val="ListParagraph"/>
              <w:numPr>
                <w:ilvl w:val="0"/>
                <w:numId w:val="14"/>
              </w:numPr>
              <w:jc w:val="both"/>
              <w:rPr>
                <w:rFonts w:ascii="Georgia" w:hAnsi="Georgia" w:cstheme="minorHAnsi"/>
                <w:sz w:val="24"/>
                <w:szCs w:val="24"/>
              </w:rPr>
            </w:pPr>
            <w:r w:rsidRPr="00E82820">
              <w:rPr>
                <w:rFonts w:ascii="Georgia" w:hAnsi="Georgia" w:cstheme="minorHAnsi"/>
                <w:sz w:val="24"/>
                <w:szCs w:val="24"/>
              </w:rPr>
              <w:t>15</w:t>
            </w:r>
            <w:r w:rsidR="00B27AD7" w:rsidRPr="00E82820">
              <w:rPr>
                <w:rFonts w:ascii="Georgia" w:hAnsi="Georgia" w:cstheme="minorHAnsi"/>
                <w:sz w:val="24"/>
                <w:szCs w:val="24"/>
              </w:rPr>
              <w:t xml:space="preserve"> </w:t>
            </w:r>
            <w:r w:rsidR="000913CB" w:rsidRPr="00E82820">
              <w:rPr>
                <w:rFonts w:ascii="Georgia" w:hAnsi="Georgia" w:cstheme="minorHAnsi"/>
                <w:sz w:val="24"/>
                <w:szCs w:val="24"/>
              </w:rPr>
              <w:t>oifigí</w:t>
            </w:r>
            <w:r w:rsidR="00B27AD7" w:rsidRPr="00E82820">
              <w:rPr>
                <w:rFonts w:ascii="Georgia" w:hAnsi="Georgia" w:cstheme="minorHAnsi"/>
                <w:sz w:val="24"/>
                <w:szCs w:val="24"/>
              </w:rPr>
              <w:t xml:space="preserve"> (</w:t>
            </w:r>
            <w:r w:rsidR="000913CB" w:rsidRPr="00E82820">
              <w:rPr>
                <w:rFonts w:ascii="Georgia" w:hAnsi="Georgia" w:cstheme="minorHAnsi"/>
                <w:sz w:val="24"/>
                <w:szCs w:val="24"/>
              </w:rPr>
              <w:t xml:space="preserve">freastalaíonn </w:t>
            </w:r>
            <w:r w:rsidR="005D5C00" w:rsidRPr="00E82820">
              <w:rPr>
                <w:rFonts w:ascii="Georgia" w:hAnsi="Georgia" w:cstheme="minorHAnsi"/>
                <w:sz w:val="24"/>
                <w:szCs w:val="24"/>
              </w:rPr>
              <w:t xml:space="preserve">sé ar </w:t>
            </w:r>
            <w:r w:rsidRPr="00E82820">
              <w:rPr>
                <w:rFonts w:ascii="Georgia" w:hAnsi="Georgia" w:cstheme="minorHAnsi"/>
                <w:sz w:val="24"/>
                <w:szCs w:val="24"/>
              </w:rPr>
              <w:t>47</w:t>
            </w:r>
            <w:r w:rsidR="00B27AD7" w:rsidRPr="00E82820">
              <w:rPr>
                <w:rFonts w:ascii="Georgia" w:hAnsi="Georgia" w:cstheme="minorHAnsi"/>
                <w:sz w:val="24"/>
                <w:szCs w:val="24"/>
              </w:rPr>
              <w:t xml:space="preserve"> </w:t>
            </w:r>
            <w:r w:rsidR="005D5C00" w:rsidRPr="00E82820">
              <w:rPr>
                <w:rFonts w:ascii="Georgia" w:hAnsi="Georgia" w:cstheme="minorHAnsi"/>
                <w:sz w:val="24"/>
                <w:szCs w:val="24"/>
              </w:rPr>
              <w:t>duine</w:t>
            </w:r>
            <w:r w:rsidR="00B27AD7" w:rsidRPr="00E82820">
              <w:rPr>
                <w:rFonts w:ascii="Georgia" w:hAnsi="Georgia" w:cstheme="minorHAnsi"/>
                <w:sz w:val="24"/>
                <w:szCs w:val="24"/>
              </w:rPr>
              <w:t>)</w:t>
            </w:r>
          </w:p>
          <w:p w14:paraId="10A96AAD" w14:textId="1F561804" w:rsidR="00FA0049" w:rsidRPr="00E82820" w:rsidRDefault="00A535E6" w:rsidP="003A1CAE">
            <w:pPr>
              <w:pStyle w:val="ListParagraph"/>
              <w:numPr>
                <w:ilvl w:val="0"/>
                <w:numId w:val="14"/>
              </w:numPr>
              <w:jc w:val="both"/>
              <w:rPr>
                <w:rFonts w:ascii="Georgia" w:hAnsi="Georgia" w:cstheme="minorHAnsi"/>
                <w:sz w:val="24"/>
                <w:szCs w:val="24"/>
              </w:rPr>
            </w:pPr>
            <w:r w:rsidRPr="00E82820">
              <w:rPr>
                <w:rFonts w:ascii="Georgia" w:hAnsi="Georgia" w:cstheme="minorHAnsi"/>
                <w:sz w:val="24"/>
                <w:szCs w:val="24"/>
              </w:rPr>
              <w:t xml:space="preserve">1 </w:t>
            </w:r>
            <w:r w:rsidR="008A7F04" w:rsidRPr="00E82820">
              <w:rPr>
                <w:rFonts w:ascii="Georgia" w:hAnsi="Georgia" w:cstheme="minorHAnsi"/>
                <w:sz w:val="24"/>
                <w:szCs w:val="24"/>
              </w:rPr>
              <w:t xml:space="preserve">AV </w:t>
            </w:r>
            <w:r w:rsidR="00D949DA" w:rsidRPr="00E82820">
              <w:rPr>
                <w:rFonts w:ascii="Georgia" w:hAnsi="Georgia" w:cstheme="minorHAnsi"/>
                <w:sz w:val="24"/>
                <w:szCs w:val="24"/>
              </w:rPr>
              <w:t>St</w:t>
            </w:r>
            <w:r w:rsidR="00650AAF" w:rsidRPr="00E82820">
              <w:rPr>
                <w:rFonts w:ascii="Georgia" w:hAnsi="Georgia" w:cstheme="minorHAnsi"/>
                <w:sz w:val="24"/>
                <w:szCs w:val="24"/>
              </w:rPr>
              <w:t>iú</w:t>
            </w:r>
            <w:r w:rsidR="00D949DA" w:rsidRPr="00E82820">
              <w:rPr>
                <w:rFonts w:ascii="Georgia" w:hAnsi="Georgia" w:cstheme="minorHAnsi"/>
                <w:sz w:val="24"/>
                <w:szCs w:val="24"/>
              </w:rPr>
              <w:t>ideo</w:t>
            </w:r>
            <w:r w:rsidR="00A03862" w:rsidRPr="00E82820">
              <w:rPr>
                <w:rFonts w:ascii="Georgia" w:hAnsi="Georgia" w:cstheme="minorHAnsi"/>
                <w:sz w:val="24"/>
                <w:szCs w:val="24"/>
              </w:rPr>
              <w:t xml:space="preserve"> </w:t>
            </w:r>
            <w:r w:rsidR="005E7745" w:rsidRPr="00E82820">
              <w:rPr>
                <w:rFonts w:ascii="Georgia" w:hAnsi="Georgia" w:cstheme="minorHAnsi"/>
                <w:sz w:val="24"/>
                <w:szCs w:val="24"/>
              </w:rPr>
              <w:t xml:space="preserve">Craolacháin </w:t>
            </w:r>
            <w:r w:rsidRPr="00E82820">
              <w:rPr>
                <w:rFonts w:ascii="Georgia" w:hAnsi="Georgia" w:cstheme="minorHAnsi"/>
                <w:sz w:val="24"/>
                <w:szCs w:val="24"/>
              </w:rPr>
              <w:t>(</w:t>
            </w:r>
            <w:r w:rsidR="005D5C00" w:rsidRPr="00E82820">
              <w:rPr>
                <w:rFonts w:ascii="Georgia" w:hAnsi="Georgia" w:cstheme="minorHAnsi"/>
                <w:sz w:val="24"/>
                <w:szCs w:val="24"/>
              </w:rPr>
              <w:t xml:space="preserve">freastalaíonn sé ar </w:t>
            </w:r>
            <w:r w:rsidRPr="00E82820">
              <w:rPr>
                <w:rFonts w:ascii="Georgia" w:hAnsi="Georgia" w:cstheme="minorHAnsi"/>
                <w:sz w:val="24"/>
                <w:szCs w:val="24"/>
              </w:rPr>
              <w:t xml:space="preserve"> 4 </w:t>
            </w:r>
            <w:r w:rsidR="00842218" w:rsidRPr="00E82820">
              <w:rPr>
                <w:rFonts w:ascii="Georgia" w:hAnsi="Georgia" w:cstheme="minorHAnsi"/>
                <w:sz w:val="24"/>
                <w:szCs w:val="24"/>
              </w:rPr>
              <w:t>duine</w:t>
            </w:r>
            <w:r w:rsidRPr="00E82820">
              <w:rPr>
                <w:rFonts w:ascii="Georgia" w:hAnsi="Georgia" w:cstheme="minorHAnsi"/>
                <w:sz w:val="24"/>
                <w:szCs w:val="24"/>
              </w:rPr>
              <w:t>)</w:t>
            </w:r>
          </w:p>
          <w:p w14:paraId="3998A684" w14:textId="7AA96F9D" w:rsidR="007656DD" w:rsidRPr="00E82820" w:rsidRDefault="007656DD" w:rsidP="003A1CAE">
            <w:pPr>
              <w:pStyle w:val="ListParagraph"/>
              <w:numPr>
                <w:ilvl w:val="0"/>
                <w:numId w:val="14"/>
              </w:numPr>
              <w:jc w:val="both"/>
              <w:rPr>
                <w:rFonts w:ascii="Georgia" w:hAnsi="Georgia" w:cstheme="minorHAnsi"/>
                <w:sz w:val="24"/>
                <w:szCs w:val="24"/>
              </w:rPr>
            </w:pPr>
            <w:r w:rsidRPr="00E82820">
              <w:rPr>
                <w:rFonts w:ascii="Georgia" w:hAnsi="Georgia" w:cstheme="minorHAnsi"/>
                <w:sz w:val="24"/>
                <w:szCs w:val="24"/>
              </w:rPr>
              <w:t>45</w:t>
            </w:r>
            <w:r w:rsidR="00842218" w:rsidRPr="00E82820">
              <w:rPr>
                <w:rFonts w:ascii="Georgia" w:hAnsi="Georgia" w:cstheme="minorHAnsi"/>
                <w:sz w:val="24"/>
                <w:szCs w:val="24"/>
              </w:rPr>
              <w:t xml:space="preserve"> ag obair ann </w:t>
            </w:r>
            <w:r w:rsidR="00BD5BA3" w:rsidRPr="00E82820">
              <w:rPr>
                <w:rFonts w:ascii="Georgia" w:hAnsi="Georgia" w:cstheme="minorHAnsi"/>
                <w:sz w:val="24"/>
                <w:szCs w:val="24"/>
              </w:rPr>
              <w:t>(</w:t>
            </w:r>
            <w:r w:rsidR="00C86A6E" w:rsidRPr="00E82820">
              <w:rPr>
                <w:rFonts w:ascii="Georgia" w:hAnsi="Georgia" w:cstheme="minorHAnsi"/>
                <w:sz w:val="24"/>
                <w:szCs w:val="24"/>
              </w:rPr>
              <w:t xml:space="preserve">Eanáir </w:t>
            </w:r>
            <w:r w:rsidR="00BD5BA3" w:rsidRPr="00E82820">
              <w:rPr>
                <w:rFonts w:ascii="Georgia" w:hAnsi="Georgia" w:cstheme="minorHAnsi"/>
                <w:sz w:val="24"/>
                <w:szCs w:val="24"/>
              </w:rPr>
              <w:t>2021)</w:t>
            </w:r>
          </w:p>
          <w:p w14:paraId="505B4324" w14:textId="17D68523" w:rsidR="008A7F04" w:rsidRPr="00E82820" w:rsidRDefault="005E7745" w:rsidP="003A1CAE">
            <w:pPr>
              <w:pStyle w:val="ListParagraph"/>
              <w:numPr>
                <w:ilvl w:val="0"/>
                <w:numId w:val="14"/>
              </w:numPr>
              <w:jc w:val="both"/>
              <w:rPr>
                <w:rFonts w:ascii="Georgia" w:hAnsi="Georgia" w:cstheme="minorHAnsi"/>
                <w:sz w:val="24"/>
                <w:szCs w:val="24"/>
              </w:rPr>
            </w:pPr>
            <w:r w:rsidRPr="00E82820">
              <w:rPr>
                <w:rFonts w:ascii="Georgia" w:hAnsi="Georgia" w:cstheme="minorHAnsi"/>
                <w:sz w:val="24"/>
                <w:szCs w:val="24"/>
              </w:rPr>
              <w:t>Seomra Cruinnithe</w:t>
            </w:r>
            <w:r w:rsidR="00B27AD7" w:rsidRPr="00E82820">
              <w:rPr>
                <w:rFonts w:ascii="Georgia" w:hAnsi="Georgia" w:cstheme="minorHAnsi"/>
                <w:sz w:val="24"/>
                <w:szCs w:val="24"/>
              </w:rPr>
              <w:t>/</w:t>
            </w:r>
            <w:r w:rsidR="008A7F04" w:rsidRPr="00E82820">
              <w:rPr>
                <w:rFonts w:ascii="Georgia" w:hAnsi="Georgia" w:cstheme="minorHAnsi"/>
                <w:sz w:val="24"/>
                <w:szCs w:val="24"/>
              </w:rPr>
              <w:t>AV/</w:t>
            </w:r>
            <w:r w:rsidR="00165787" w:rsidRPr="00E82820">
              <w:rPr>
                <w:rFonts w:ascii="Georgia" w:hAnsi="Georgia" w:cstheme="minorHAnsi"/>
                <w:sz w:val="24"/>
                <w:szCs w:val="24"/>
              </w:rPr>
              <w:t xml:space="preserve">Seomra </w:t>
            </w:r>
            <w:r w:rsidR="00132321" w:rsidRPr="00E82820">
              <w:rPr>
                <w:rFonts w:ascii="Georgia" w:hAnsi="Georgia" w:cstheme="minorHAnsi"/>
                <w:sz w:val="24"/>
                <w:szCs w:val="24"/>
              </w:rPr>
              <w:t>Boird</w:t>
            </w:r>
          </w:p>
          <w:p w14:paraId="44296AF8" w14:textId="1BBE545A" w:rsidR="0070570A" w:rsidRPr="00E82820" w:rsidRDefault="00165787" w:rsidP="003A1CAE">
            <w:pPr>
              <w:pStyle w:val="ListParagraph"/>
              <w:numPr>
                <w:ilvl w:val="0"/>
                <w:numId w:val="14"/>
              </w:numPr>
              <w:jc w:val="both"/>
              <w:rPr>
                <w:rFonts w:ascii="Georgia" w:hAnsi="Georgia" w:cstheme="minorHAnsi"/>
                <w:sz w:val="24"/>
                <w:szCs w:val="24"/>
              </w:rPr>
            </w:pPr>
            <w:r w:rsidRPr="00E82820">
              <w:rPr>
                <w:rFonts w:ascii="Georgia" w:hAnsi="Georgia" w:cstheme="minorHAnsi"/>
                <w:sz w:val="24"/>
                <w:szCs w:val="24"/>
              </w:rPr>
              <w:t>F</w:t>
            </w:r>
            <w:r w:rsidR="006E3D7C" w:rsidRPr="00E82820">
              <w:rPr>
                <w:rFonts w:ascii="Georgia" w:hAnsi="Georgia" w:cstheme="minorHAnsi"/>
                <w:sz w:val="24"/>
                <w:szCs w:val="24"/>
              </w:rPr>
              <w:t>á</w:t>
            </w:r>
            <w:r w:rsidRPr="00E82820">
              <w:rPr>
                <w:rFonts w:ascii="Georgia" w:hAnsi="Georgia" w:cstheme="minorHAnsi"/>
                <w:sz w:val="24"/>
                <w:szCs w:val="24"/>
              </w:rPr>
              <w:t>iltiú</w:t>
            </w:r>
            <w:r w:rsidR="00B27AD7" w:rsidRPr="00E82820">
              <w:rPr>
                <w:rFonts w:ascii="Georgia" w:hAnsi="Georgia" w:cstheme="minorHAnsi"/>
                <w:sz w:val="24"/>
                <w:szCs w:val="24"/>
              </w:rPr>
              <w:t>.</w:t>
            </w:r>
          </w:p>
          <w:p w14:paraId="324F3D72" w14:textId="6FB6C2DB" w:rsidR="00B27AD7" w:rsidRPr="00E82820" w:rsidRDefault="00B27AD7" w:rsidP="003A1CAE">
            <w:pPr>
              <w:pStyle w:val="ListParagraph"/>
              <w:numPr>
                <w:ilvl w:val="0"/>
                <w:numId w:val="14"/>
              </w:numPr>
              <w:jc w:val="both"/>
              <w:rPr>
                <w:rFonts w:ascii="Georgia" w:hAnsi="Georgia" w:cstheme="minorHAnsi"/>
                <w:sz w:val="24"/>
                <w:szCs w:val="24"/>
              </w:rPr>
            </w:pPr>
            <w:r w:rsidRPr="00E82820">
              <w:rPr>
                <w:rFonts w:ascii="Georgia" w:hAnsi="Georgia" w:cstheme="minorHAnsi"/>
                <w:sz w:val="24"/>
                <w:szCs w:val="24"/>
              </w:rPr>
              <w:t>C</w:t>
            </w:r>
            <w:r w:rsidR="00165787" w:rsidRPr="00E82820">
              <w:rPr>
                <w:rFonts w:ascii="Georgia" w:hAnsi="Georgia" w:cstheme="minorHAnsi"/>
                <w:sz w:val="24"/>
                <w:szCs w:val="24"/>
              </w:rPr>
              <w:t>ea</w:t>
            </w:r>
            <w:r w:rsidR="00C47C2B" w:rsidRPr="00E82820">
              <w:rPr>
                <w:rFonts w:ascii="Georgia" w:hAnsi="Georgia" w:cstheme="minorHAnsi"/>
                <w:sz w:val="24"/>
                <w:szCs w:val="24"/>
              </w:rPr>
              <w:t>intín</w:t>
            </w:r>
          </w:p>
        </w:tc>
        <w:tc>
          <w:tcPr>
            <w:tcW w:w="4903" w:type="dxa"/>
            <w:shd w:val="clear" w:color="auto" w:fill="auto"/>
          </w:tcPr>
          <w:p w14:paraId="4E411C46" w14:textId="2F171018" w:rsidR="006538C8" w:rsidRPr="00E82820" w:rsidRDefault="006538C8" w:rsidP="003A1CAE">
            <w:pPr>
              <w:pStyle w:val="ListParagraph"/>
              <w:numPr>
                <w:ilvl w:val="0"/>
                <w:numId w:val="44"/>
              </w:numPr>
              <w:jc w:val="both"/>
              <w:rPr>
                <w:rFonts w:ascii="Georgia" w:hAnsi="Georgia" w:cstheme="minorHAnsi"/>
                <w:sz w:val="24"/>
                <w:szCs w:val="24"/>
              </w:rPr>
            </w:pPr>
            <w:r w:rsidRPr="00E82820">
              <w:rPr>
                <w:rFonts w:ascii="Georgia" w:hAnsi="Georgia" w:cstheme="minorHAnsi"/>
                <w:sz w:val="24"/>
                <w:szCs w:val="24"/>
              </w:rPr>
              <w:t>300 m2</w:t>
            </w:r>
          </w:p>
          <w:p w14:paraId="32E67688" w14:textId="4F18EEF6" w:rsidR="006538C8" w:rsidRPr="00E82820" w:rsidRDefault="006538C8" w:rsidP="003A1CAE">
            <w:pPr>
              <w:pStyle w:val="ListParagraph"/>
              <w:numPr>
                <w:ilvl w:val="0"/>
                <w:numId w:val="44"/>
              </w:numPr>
              <w:jc w:val="both"/>
              <w:rPr>
                <w:rFonts w:ascii="Georgia" w:hAnsi="Georgia" w:cstheme="minorHAnsi"/>
                <w:sz w:val="24"/>
                <w:szCs w:val="24"/>
              </w:rPr>
            </w:pPr>
            <w:r w:rsidRPr="00E82820">
              <w:rPr>
                <w:rFonts w:ascii="Georgia" w:hAnsi="Georgia" w:cstheme="minorHAnsi"/>
                <w:sz w:val="24"/>
                <w:szCs w:val="24"/>
              </w:rPr>
              <w:t>Mol Feidhmíochta chun seirbhísí Analytics a sholáthar do amaitéaracha agus leath pro. foirne spóirt</w:t>
            </w:r>
          </w:p>
          <w:p w14:paraId="4E5E15B9" w14:textId="6FF08EEF" w:rsidR="006538C8" w:rsidRPr="00E82820" w:rsidRDefault="006538C8" w:rsidP="003A1CAE">
            <w:pPr>
              <w:pStyle w:val="ListParagraph"/>
              <w:numPr>
                <w:ilvl w:val="0"/>
                <w:numId w:val="44"/>
              </w:numPr>
              <w:jc w:val="both"/>
              <w:rPr>
                <w:rFonts w:ascii="Georgia" w:hAnsi="Georgia" w:cstheme="minorHAnsi"/>
                <w:sz w:val="24"/>
                <w:szCs w:val="24"/>
              </w:rPr>
            </w:pPr>
            <w:r w:rsidRPr="00E82820">
              <w:rPr>
                <w:rFonts w:ascii="Georgia" w:hAnsi="Georgia" w:cstheme="minorHAnsi"/>
                <w:sz w:val="24"/>
                <w:szCs w:val="24"/>
              </w:rPr>
              <w:t>Mol Eolaíochta um Oiliúint agus Monatóireacht Aclaíochta</w:t>
            </w:r>
          </w:p>
          <w:p w14:paraId="0A743DA4" w14:textId="57E53387" w:rsidR="006538C8" w:rsidRPr="00E82820" w:rsidRDefault="006538C8" w:rsidP="003A1CAE">
            <w:pPr>
              <w:pStyle w:val="ListParagraph"/>
              <w:numPr>
                <w:ilvl w:val="0"/>
                <w:numId w:val="44"/>
              </w:numPr>
              <w:jc w:val="both"/>
              <w:rPr>
                <w:rFonts w:ascii="Georgia" w:hAnsi="Georgia" w:cstheme="minorHAnsi"/>
                <w:sz w:val="24"/>
                <w:szCs w:val="24"/>
              </w:rPr>
            </w:pPr>
            <w:r w:rsidRPr="00E82820">
              <w:rPr>
                <w:rFonts w:ascii="Georgia" w:hAnsi="Georgia" w:cstheme="minorHAnsi"/>
                <w:sz w:val="24"/>
                <w:szCs w:val="24"/>
              </w:rPr>
              <w:t>Mol Taighde do Chéimithe Iar-Spóirt</w:t>
            </w:r>
          </w:p>
          <w:p w14:paraId="286D717B" w14:textId="26CF8084" w:rsidR="006538C8" w:rsidRPr="00E82820" w:rsidRDefault="006538C8" w:rsidP="003A1CAE">
            <w:pPr>
              <w:pStyle w:val="ListParagraph"/>
              <w:numPr>
                <w:ilvl w:val="0"/>
                <w:numId w:val="44"/>
              </w:numPr>
              <w:jc w:val="both"/>
              <w:rPr>
                <w:rFonts w:ascii="Georgia" w:hAnsi="Georgia" w:cstheme="minorHAnsi"/>
                <w:sz w:val="24"/>
                <w:szCs w:val="24"/>
              </w:rPr>
            </w:pPr>
            <w:r w:rsidRPr="00E82820">
              <w:rPr>
                <w:rFonts w:ascii="Georgia" w:hAnsi="Georgia" w:cstheme="minorHAnsi"/>
                <w:sz w:val="24"/>
                <w:szCs w:val="24"/>
              </w:rPr>
              <w:t>Mol Foghlama - r-fhoghlaim d'Oibrithe Deonacha Spóirt</w:t>
            </w:r>
          </w:p>
          <w:p w14:paraId="09A7384E" w14:textId="7388F1C4" w:rsidR="006538C8" w:rsidRPr="00E82820" w:rsidRDefault="006538C8" w:rsidP="003A1CAE">
            <w:pPr>
              <w:pStyle w:val="ListParagraph"/>
              <w:numPr>
                <w:ilvl w:val="0"/>
                <w:numId w:val="44"/>
              </w:numPr>
              <w:jc w:val="both"/>
              <w:rPr>
                <w:rFonts w:ascii="Georgia" w:hAnsi="Georgia" w:cstheme="minorHAnsi"/>
                <w:sz w:val="24"/>
                <w:szCs w:val="24"/>
              </w:rPr>
            </w:pPr>
            <w:r w:rsidRPr="00E82820">
              <w:rPr>
                <w:rFonts w:ascii="Georgia" w:hAnsi="Georgia" w:cstheme="minorHAnsi"/>
                <w:sz w:val="24"/>
                <w:szCs w:val="24"/>
              </w:rPr>
              <w:t>Mol gnó spóirt do bhrandáil Spóirt, Urraíocht, margaíocht agus gnó Caidrimh Phoiblí</w:t>
            </w:r>
          </w:p>
          <w:p w14:paraId="3C1ABE75" w14:textId="6538535C" w:rsidR="0050435A" w:rsidRPr="00E82820" w:rsidRDefault="006538C8" w:rsidP="003A1CAE">
            <w:pPr>
              <w:pStyle w:val="ListParagraph"/>
              <w:numPr>
                <w:ilvl w:val="0"/>
                <w:numId w:val="44"/>
              </w:numPr>
              <w:jc w:val="both"/>
              <w:rPr>
                <w:rFonts w:ascii="Georgia" w:hAnsi="Georgia" w:cstheme="minorHAnsi"/>
                <w:sz w:val="24"/>
                <w:szCs w:val="24"/>
              </w:rPr>
            </w:pPr>
            <w:r w:rsidRPr="00E82820">
              <w:rPr>
                <w:rFonts w:ascii="Georgia" w:hAnsi="Georgia" w:cstheme="minorHAnsi"/>
                <w:sz w:val="24"/>
                <w:szCs w:val="24"/>
              </w:rPr>
              <w:t>Mol Seirbhísí chun Síceolaíocht Spóirt,</w:t>
            </w:r>
            <w:r w:rsidR="0014203B" w:rsidRPr="00E82820">
              <w:rPr>
                <w:rFonts w:ascii="Georgia" w:hAnsi="Georgia" w:cstheme="minorHAnsi"/>
                <w:sz w:val="24"/>
                <w:szCs w:val="24"/>
              </w:rPr>
              <w:t xml:space="preserve"> cothú</w:t>
            </w:r>
            <w:r w:rsidRPr="00E82820">
              <w:rPr>
                <w:rFonts w:ascii="Georgia" w:hAnsi="Georgia" w:cstheme="minorHAnsi"/>
                <w:sz w:val="24"/>
                <w:szCs w:val="24"/>
              </w:rPr>
              <w:t xml:space="preserve"> spóirt, comhairle neart agus aeroiriúnaithe a fhorbairt srl.</w:t>
            </w:r>
          </w:p>
          <w:p w14:paraId="24F4FF27" w14:textId="76238A83" w:rsidR="00B27AD7" w:rsidRPr="00E82820" w:rsidRDefault="00B51078" w:rsidP="003A1CAE">
            <w:pPr>
              <w:pStyle w:val="ListParagraph"/>
              <w:rPr>
                <w:rFonts w:ascii="Georgia" w:hAnsi="Georgia" w:cstheme="minorHAnsi"/>
                <w:sz w:val="24"/>
                <w:szCs w:val="24"/>
              </w:rPr>
            </w:pPr>
            <w:r w:rsidRPr="00E82820">
              <w:rPr>
                <w:rFonts w:ascii="Georgia" w:hAnsi="Georgia" w:cstheme="minorHAnsi"/>
                <w:sz w:val="24"/>
                <w:szCs w:val="24"/>
              </w:rPr>
              <w:t>Mol fíorúil chun ligean do lúthchleasaithe oiliúint a dhéanamh laistigh, Insamhlóirí (Gailf, Snámh, Rámhaíocht, Dornálaíocht srl.) agus spás Occulus chun VR (Dornálaíocht) a úsáid.</w:t>
            </w:r>
          </w:p>
        </w:tc>
      </w:tr>
      <w:tr w:rsidR="00E82820" w:rsidRPr="00E82820" w14:paraId="5DFA2E23" w14:textId="77777777" w:rsidTr="003A1CAE">
        <w:tc>
          <w:tcPr>
            <w:tcW w:w="5502" w:type="dxa"/>
            <w:shd w:val="clear" w:color="auto" w:fill="D9D9D9" w:themeFill="background1" w:themeFillShade="D9"/>
          </w:tcPr>
          <w:p w14:paraId="6C84CEAC" w14:textId="6DCE1AD6" w:rsidR="00011FC6" w:rsidRPr="00E82820" w:rsidRDefault="007E4C6E" w:rsidP="003A1CAE">
            <w:pPr>
              <w:jc w:val="both"/>
              <w:rPr>
                <w:rFonts w:ascii="Georgia" w:hAnsi="Georgia" w:cstheme="minorHAnsi"/>
                <w:b/>
                <w:bCs/>
                <w:sz w:val="24"/>
                <w:szCs w:val="24"/>
              </w:rPr>
            </w:pPr>
            <w:r w:rsidRPr="00E82820">
              <w:rPr>
                <w:rFonts w:ascii="Georgia" w:hAnsi="Georgia" w:cstheme="minorHAnsi"/>
                <w:b/>
                <w:sz w:val="24"/>
                <w:szCs w:val="24"/>
              </w:rPr>
              <w:t>Gteic Tuar Mhic Eadaigh</w:t>
            </w:r>
            <w:r w:rsidR="0035407A" w:rsidRPr="00E82820">
              <w:rPr>
                <w:rFonts w:ascii="Georgia" w:hAnsi="Georgia" w:cstheme="minorHAnsi"/>
                <w:b/>
                <w:sz w:val="24"/>
                <w:szCs w:val="24"/>
              </w:rPr>
              <w:t>, Co.Mhaigh Eo</w:t>
            </w:r>
          </w:p>
        </w:tc>
        <w:tc>
          <w:tcPr>
            <w:tcW w:w="4903" w:type="dxa"/>
            <w:shd w:val="clear" w:color="auto" w:fill="D9D9D9" w:themeFill="background1" w:themeFillShade="D9"/>
          </w:tcPr>
          <w:p w14:paraId="2B0E4858" w14:textId="77777777" w:rsidR="00011FC6" w:rsidRPr="00E82820" w:rsidRDefault="00011FC6" w:rsidP="003A1CAE">
            <w:pPr>
              <w:ind w:left="242"/>
              <w:contextualSpacing/>
              <w:jc w:val="both"/>
              <w:rPr>
                <w:rFonts w:ascii="Georgia" w:eastAsiaTheme="minorHAnsi" w:hAnsi="Georgia" w:cstheme="minorHAnsi"/>
                <w:b/>
                <w:sz w:val="24"/>
                <w:szCs w:val="24"/>
              </w:rPr>
            </w:pPr>
          </w:p>
        </w:tc>
      </w:tr>
      <w:tr w:rsidR="00E82820" w:rsidRPr="00E82820" w14:paraId="62E885A8" w14:textId="77777777" w:rsidTr="003A1CAE">
        <w:trPr>
          <w:trHeight w:val="540"/>
        </w:trPr>
        <w:tc>
          <w:tcPr>
            <w:tcW w:w="5502" w:type="dxa"/>
          </w:tcPr>
          <w:p w14:paraId="6BB4CC76" w14:textId="0B28EC32" w:rsidR="00011FC6" w:rsidRPr="00E82820" w:rsidRDefault="00A92F22" w:rsidP="003A1CAE">
            <w:pPr>
              <w:pStyle w:val="ListParagraph"/>
              <w:spacing w:after="160"/>
              <w:ind w:left="38"/>
              <w:jc w:val="both"/>
              <w:rPr>
                <w:rFonts w:ascii="Georgia" w:eastAsiaTheme="minorHAnsi" w:hAnsi="Georgia" w:cstheme="minorHAnsi"/>
                <w:sz w:val="24"/>
                <w:szCs w:val="24"/>
              </w:rPr>
            </w:pPr>
            <w:r w:rsidRPr="00E82820">
              <w:rPr>
                <w:rFonts w:ascii="Georgia" w:hAnsi="Georgia" w:cstheme="minorHAnsi"/>
                <w:sz w:val="24"/>
                <w:szCs w:val="24"/>
              </w:rPr>
              <w:t xml:space="preserve">Ag céim </w:t>
            </w:r>
            <w:r w:rsidR="00D03FF2" w:rsidRPr="00E82820">
              <w:rPr>
                <w:rFonts w:ascii="Georgia" w:hAnsi="Georgia" w:cstheme="minorHAnsi"/>
                <w:sz w:val="24"/>
                <w:szCs w:val="24"/>
              </w:rPr>
              <w:t>choincheap deartha</w:t>
            </w:r>
          </w:p>
        </w:tc>
        <w:tc>
          <w:tcPr>
            <w:tcW w:w="4903" w:type="dxa"/>
          </w:tcPr>
          <w:p w14:paraId="5123BBCD" w14:textId="77777777" w:rsidR="00011FC6" w:rsidRPr="00E82820" w:rsidRDefault="00011FC6" w:rsidP="003A1CAE">
            <w:pPr>
              <w:jc w:val="both"/>
              <w:rPr>
                <w:rFonts w:ascii="Georgia" w:eastAsiaTheme="minorHAnsi" w:hAnsi="Georgia" w:cstheme="minorHAnsi"/>
                <w:sz w:val="24"/>
                <w:szCs w:val="24"/>
              </w:rPr>
            </w:pPr>
          </w:p>
        </w:tc>
      </w:tr>
    </w:tbl>
    <w:p w14:paraId="196DAB82" w14:textId="7BE7CBDC" w:rsidR="63262DA3" w:rsidRPr="00E82820" w:rsidRDefault="63262DA3">
      <w:pPr>
        <w:rPr>
          <w:rFonts w:ascii="Georgia" w:hAnsi="Georgia"/>
          <w:sz w:val="24"/>
          <w:szCs w:val="24"/>
        </w:rPr>
      </w:pPr>
    </w:p>
    <w:p w14:paraId="76AD86FB" w14:textId="723A3D92" w:rsidR="00632FDD" w:rsidRPr="00E82820" w:rsidRDefault="00632FDD" w:rsidP="00C75151">
      <w:pPr>
        <w:pStyle w:val="Heading1"/>
        <w:rPr>
          <w:rFonts w:ascii="Georgia" w:eastAsia="Times New Roman" w:hAnsi="Georgia" w:cstheme="minorHAnsi"/>
          <w:b/>
          <w:bCs/>
          <w:color w:val="auto"/>
          <w:sz w:val="24"/>
          <w:szCs w:val="24"/>
          <w:lang w:val="ga-IE"/>
        </w:rPr>
      </w:pPr>
      <w:bookmarkStart w:id="105" w:name="_Toc66446020"/>
      <w:bookmarkStart w:id="106" w:name="_Toc66446164"/>
      <w:bookmarkStart w:id="107" w:name="_Toc66446314"/>
      <w:bookmarkStart w:id="108" w:name="_Toc66446458"/>
      <w:bookmarkStart w:id="109" w:name="_Toc66446602"/>
      <w:bookmarkStart w:id="110" w:name="_Toc66446733"/>
      <w:bookmarkStart w:id="111" w:name="_Toc66447019"/>
      <w:bookmarkStart w:id="112" w:name="_Toc66449326"/>
      <w:bookmarkStart w:id="113" w:name="_Toc66449327"/>
      <w:bookmarkEnd w:id="105"/>
      <w:bookmarkEnd w:id="106"/>
      <w:bookmarkEnd w:id="107"/>
      <w:bookmarkEnd w:id="108"/>
      <w:bookmarkEnd w:id="109"/>
      <w:bookmarkEnd w:id="110"/>
      <w:bookmarkEnd w:id="111"/>
      <w:bookmarkEnd w:id="112"/>
      <w:r w:rsidRPr="00E82820">
        <w:rPr>
          <w:rFonts w:ascii="Georgia" w:eastAsia="Times New Roman" w:hAnsi="Georgia" w:cstheme="minorHAnsi"/>
          <w:b/>
          <w:bCs/>
          <w:color w:val="auto"/>
          <w:sz w:val="24"/>
          <w:szCs w:val="24"/>
          <w:lang w:val="ga-IE"/>
        </w:rPr>
        <w:t>Tograí Straitéiseach Turasóireachta</w:t>
      </w:r>
      <w:bookmarkEnd w:id="113"/>
    </w:p>
    <w:p w14:paraId="3F58FDBB" w14:textId="77777777" w:rsidR="00C75151" w:rsidRPr="00E82820" w:rsidRDefault="00C75151" w:rsidP="00C75151">
      <w:pPr>
        <w:rPr>
          <w:lang w:val="ga-IE"/>
        </w:rPr>
      </w:pPr>
    </w:p>
    <w:p w14:paraId="3666F724" w14:textId="0F1DC6EB" w:rsidR="00A32B60" w:rsidRPr="00E82820" w:rsidRDefault="00A32B60" w:rsidP="00B97D8A">
      <w:p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 xml:space="preserve">Tá gréasán </w:t>
      </w:r>
      <w:r w:rsidRPr="00E82820">
        <w:rPr>
          <w:rFonts w:ascii="Georgia" w:eastAsia="Times New Roman" w:hAnsi="Georgia" w:cstheme="minorHAnsi"/>
          <w:sz w:val="24"/>
          <w:szCs w:val="24"/>
        </w:rPr>
        <w:t>n</w:t>
      </w:r>
      <w:r w:rsidRPr="00E82820">
        <w:rPr>
          <w:rFonts w:ascii="Georgia" w:eastAsia="Times New Roman" w:hAnsi="Georgia" w:cstheme="minorHAnsi"/>
          <w:sz w:val="24"/>
          <w:szCs w:val="24"/>
          <w:lang w:val="ga-IE"/>
        </w:rPr>
        <w:t xml:space="preserve">áisiúnta </w:t>
      </w:r>
      <w:r w:rsidRPr="00E82820">
        <w:rPr>
          <w:rFonts w:ascii="Georgia" w:eastAsia="Times New Roman" w:hAnsi="Georgia" w:cstheme="minorHAnsi"/>
          <w:sz w:val="24"/>
          <w:szCs w:val="24"/>
        </w:rPr>
        <w:t xml:space="preserve">d’Ionaid Turasóireachta á fhorbairt ag </w:t>
      </w:r>
      <w:r w:rsidR="00565BA9" w:rsidRPr="00E82820">
        <w:rPr>
          <w:rFonts w:ascii="Georgia" w:eastAsia="Times New Roman" w:hAnsi="Georgia" w:cstheme="minorHAnsi"/>
          <w:sz w:val="24"/>
          <w:szCs w:val="24"/>
        </w:rPr>
        <w:t>Údarás</w:t>
      </w:r>
      <w:r w:rsidRPr="00E82820">
        <w:rPr>
          <w:rFonts w:ascii="Georgia" w:eastAsia="Times New Roman" w:hAnsi="Georgia" w:cstheme="minorHAnsi"/>
          <w:sz w:val="24"/>
          <w:szCs w:val="24"/>
        </w:rPr>
        <w:t xml:space="preserve"> an Gaeltachta mar chuid den straitéis Turasóireachta</w:t>
      </w:r>
      <w:r w:rsidRPr="00E82820">
        <w:rPr>
          <w:rFonts w:ascii="Georgia" w:eastAsia="Times New Roman" w:hAnsi="Georgia" w:cstheme="minorHAnsi"/>
          <w:sz w:val="24"/>
          <w:szCs w:val="24"/>
          <w:lang w:val="ga-IE"/>
        </w:rPr>
        <w:t xml:space="preserve"> ina n-áithitear:</w:t>
      </w:r>
    </w:p>
    <w:p w14:paraId="2723E3AA" w14:textId="77777777" w:rsidR="00A32B60" w:rsidRPr="00E82820" w:rsidRDefault="00A32B60">
      <w:pPr>
        <w:pStyle w:val="ListParagraph"/>
        <w:ind w:left="643"/>
        <w:jc w:val="both"/>
        <w:rPr>
          <w:rFonts w:ascii="Georgia" w:eastAsia="Times New Roman" w:hAnsi="Georgia" w:cstheme="minorHAnsi"/>
          <w:sz w:val="24"/>
          <w:szCs w:val="24"/>
          <w:lang w:val="ga-IE"/>
        </w:rPr>
      </w:pPr>
    </w:p>
    <w:p w14:paraId="3E3A6BDC" w14:textId="0E39B065" w:rsidR="00A32B60" w:rsidRPr="00E82820" w:rsidRDefault="00A32B60">
      <w:pPr>
        <w:pStyle w:val="ListParagraph"/>
        <w:ind w:left="643"/>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Mór Ionaid :</w:t>
      </w:r>
    </w:p>
    <w:p w14:paraId="6248A8F7" w14:textId="77777777" w:rsidR="00A32B60" w:rsidRPr="00E82820" w:rsidRDefault="00A32B60">
      <w:pPr>
        <w:pStyle w:val="ListParagraph"/>
        <w:numPr>
          <w:ilvl w:val="0"/>
          <w:numId w:val="17"/>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Ionad Turasóireachta an Bhlascaod (Ciarraí)</w:t>
      </w:r>
    </w:p>
    <w:p w14:paraId="188707F7" w14:textId="017C2E1B" w:rsidR="00A32B60" w:rsidRPr="00E82820" w:rsidRDefault="00356D96">
      <w:pPr>
        <w:pStyle w:val="ListParagraph"/>
        <w:numPr>
          <w:ilvl w:val="0"/>
          <w:numId w:val="17"/>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Mara beo</w:t>
      </w:r>
      <w:r w:rsidR="0079522F" w:rsidRPr="00E82820">
        <w:rPr>
          <w:rFonts w:ascii="Georgia" w:eastAsia="Times New Roman" w:hAnsi="Georgia" w:cstheme="minorHAnsi"/>
          <w:sz w:val="24"/>
          <w:szCs w:val="24"/>
          <w:lang w:val="ga-IE"/>
        </w:rPr>
        <w:t xml:space="preserve"> (</w:t>
      </w:r>
      <w:r w:rsidR="00A32B60" w:rsidRPr="00E82820">
        <w:rPr>
          <w:rFonts w:ascii="Georgia" w:eastAsia="Times New Roman" w:hAnsi="Georgia" w:cstheme="minorHAnsi"/>
          <w:sz w:val="24"/>
          <w:szCs w:val="24"/>
          <w:lang w:val="ga-IE"/>
        </w:rPr>
        <w:t>Uisceadán an Daingean</w:t>
      </w:r>
      <w:r w:rsidR="0079522F" w:rsidRPr="00E82820">
        <w:rPr>
          <w:rFonts w:ascii="Georgia" w:eastAsia="Times New Roman" w:hAnsi="Georgia" w:cstheme="minorHAnsi"/>
          <w:sz w:val="24"/>
          <w:szCs w:val="24"/>
          <w:lang w:val="ga-IE"/>
        </w:rPr>
        <w:t>)</w:t>
      </w:r>
      <w:r w:rsidR="00A32B60" w:rsidRPr="00E82820">
        <w:rPr>
          <w:rFonts w:ascii="Georgia" w:eastAsia="Times New Roman" w:hAnsi="Georgia" w:cstheme="minorHAnsi"/>
          <w:sz w:val="24"/>
          <w:szCs w:val="24"/>
          <w:lang w:val="ga-IE"/>
        </w:rPr>
        <w:t xml:space="preserve"> (Ciarraí)</w:t>
      </w:r>
    </w:p>
    <w:p w14:paraId="0F49485B" w14:textId="77777777" w:rsidR="00A32B60" w:rsidRPr="00E82820" w:rsidRDefault="00A32B60">
      <w:pPr>
        <w:pStyle w:val="ListParagraph"/>
        <w:numPr>
          <w:ilvl w:val="0"/>
          <w:numId w:val="17"/>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Ionad an Phiarsaigh (Gaillimh)</w:t>
      </w:r>
    </w:p>
    <w:p w14:paraId="15EE001A" w14:textId="5630C258" w:rsidR="00E94F16" w:rsidRPr="00E82820" w:rsidRDefault="00E94F16">
      <w:pPr>
        <w:pStyle w:val="ListParagraph"/>
        <w:numPr>
          <w:ilvl w:val="0"/>
          <w:numId w:val="17"/>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Ge</w:t>
      </w:r>
      <w:r w:rsidR="00764D5D" w:rsidRPr="00E82820">
        <w:rPr>
          <w:rFonts w:ascii="Georgia" w:eastAsia="Times New Roman" w:hAnsi="Georgia" w:cstheme="minorHAnsi"/>
          <w:sz w:val="24"/>
          <w:szCs w:val="24"/>
          <w:lang w:val="ga-IE"/>
        </w:rPr>
        <w:t>o</w:t>
      </w:r>
      <w:r w:rsidRPr="00E82820">
        <w:rPr>
          <w:rFonts w:ascii="Georgia" w:eastAsia="Times New Roman" w:hAnsi="Georgia" w:cstheme="minorHAnsi"/>
          <w:sz w:val="24"/>
          <w:szCs w:val="24"/>
          <w:lang w:val="ga-IE"/>
        </w:rPr>
        <w:t xml:space="preserve"> Páirc Dúiche Sheoigeach</w:t>
      </w:r>
      <w:r w:rsidR="0058182A" w:rsidRPr="00E82820">
        <w:rPr>
          <w:rFonts w:ascii="Georgia" w:eastAsia="Times New Roman" w:hAnsi="Georgia" w:cstheme="minorHAnsi"/>
          <w:sz w:val="24"/>
          <w:szCs w:val="24"/>
          <w:lang w:val="ga-IE"/>
        </w:rPr>
        <w:t xml:space="preserve"> &amp; Tuar Mhic Éadaigh</w:t>
      </w:r>
      <w:r w:rsidRPr="00E82820">
        <w:rPr>
          <w:rFonts w:ascii="Georgia" w:eastAsia="Times New Roman" w:hAnsi="Georgia" w:cstheme="minorHAnsi"/>
          <w:sz w:val="24"/>
          <w:szCs w:val="24"/>
          <w:lang w:val="ga-IE"/>
        </w:rPr>
        <w:t xml:space="preserve"> (Gaillimh &amp; Maigh Eo)</w:t>
      </w:r>
    </w:p>
    <w:p w14:paraId="09697253" w14:textId="36B9EE0B" w:rsidR="00A32B60" w:rsidRPr="00E82820" w:rsidRDefault="00A32B60">
      <w:pPr>
        <w:pStyle w:val="ListParagraph"/>
        <w:numPr>
          <w:ilvl w:val="0"/>
          <w:numId w:val="17"/>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Áras Scéalta an Atlantaigh (Maigh Eo)</w:t>
      </w:r>
    </w:p>
    <w:p w14:paraId="22076A73" w14:textId="77777777" w:rsidR="00101F20" w:rsidRPr="00E82820" w:rsidRDefault="00A32B60">
      <w:pPr>
        <w:pStyle w:val="ListParagraph"/>
        <w:numPr>
          <w:ilvl w:val="0"/>
          <w:numId w:val="17"/>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UISCE (Maigh Eo)</w:t>
      </w:r>
    </w:p>
    <w:p w14:paraId="7A759F42" w14:textId="4BEB6ED3" w:rsidR="00A32B60" w:rsidRPr="00E82820" w:rsidRDefault="00A32B60">
      <w:pPr>
        <w:pStyle w:val="ListParagraph"/>
        <w:numPr>
          <w:ilvl w:val="0"/>
          <w:numId w:val="17"/>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Sliabh Liag (Dún na nGall)</w:t>
      </w:r>
    </w:p>
    <w:p w14:paraId="0D6BAB3A" w14:textId="77777777" w:rsidR="00A32B60" w:rsidRPr="00E82820" w:rsidRDefault="00A32B60">
      <w:pPr>
        <w:pStyle w:val="ListParagraph"/>
        <w:numPr>
          <w:ilvl w:val="0"/>
          <w:numId w:val="17"/>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Ionad Dún Lúiche (Dún na nGall)</w:t>
      </w:r>
    </w:p>
    <w:p w14:paraId="237E977D" w14:textId="512FB819" w:rsidR="007757B6" w:rsidRPr="00E82820" w:rsidRDefault="00A32B60">
      <w:pPr>
        <w:pStyle w:val="ListParagraph"/>
        <w:numPr>
          <w:ilvl w:val="0"/>
          <w:numId w:val="17"/>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Teach Solais Fanad (Dún na nGall)</w:t>
      </w:r>
      <w:r w:rsidR="007757B6" w:rsidRPr="00E82820">
        <w:rPr>
          <w:rFonts w:ascii="Georgia" w:eastAsia="Times New Roman" w:hAnsi="Georgia" w:cstheme="minorHAnsi"/>
          <w:sz w:val="24"/>
          <w:szCs w:val="24"/>
          <w:lang w:val="ga-IE"/>
        </w:rPr>
        <w:t>Ionad na n-Imirceach – Carna (Co. na Gaillimhe)</w:t>
      </w:r>
    </w:p>
    <w:p w14:paraId="4DAB538D" w14:textId="77777777" w:rsidR="00AE4BAA" w:rsidRPr="00E82820" w:rsidRDefault="00AE4BAA" w:rsidP="003A1CAE">
      <w:pPr>
        <w:pStyle w:val="ListParagraph"/>
        <w:ind w:left="1363"/>
        <w:jc w:val="both"/>
        <w:rPr>
          <w:rFonts w:ascii="Georgia" w:eastAsia="Times New Roman" w:hAnsi="Georgia" w:cstheme="minorHAnsi"/>
          <w:sz w:val="24"/>
          <w:szCs w:val="24"/>
          <w:lang w:val="ga-IE"/>
        </w:rPr>
      </w:pPr>
    </w:p>
    <w:p w14:paraId="5D699431" w14:textId="4BEAC35F" w:rsidR="00A32B60" w:rsidRPr="00E82820" w:rsidRDefault="00A32B60" w:rsidP="00B97D8A">
      <w:pPr>
        <w:jc w:val="both"/>
        <w:rPr>
          <w:rFonts w:ascii="Georgia" w:hAnsi="Georgia" w:cstheme="minorHAnsi"/>
          <w:sz w:val="24"/>
          <w:szCs w:val="24"/>
          <w:lang w:val="ga-IE"/>
        </w:rPr>
      </w:pPr>
      <w:r w:rsidRPr="00E82820">
        <w:rPr>
          <w:rFonts w:ascii="Georgia" w:eastAsia="Times New Roman" w:hAnsi="Georgia" w:cstheme="minorHAnsi"/>
          <w:sz w:val="24"/>
          <w:szCs w:val="24"/>
          <w:lang w:val="ga-IE"/>
        </w:rPr>
        <w:t>Tá straitéis fad téarmach ag an Údarás chun an turasóireacht chultúra a fhorbairt mar ghné lárnach den tionscail turasóireachta sa nGaeltacht. Tugtar feidhm don straitéis seo tré infrastructúr criticúil (Ionaid Turasóireachta) a fhorbairt chun turasóirí a mhealladh chuig an Gaeltacht.</w:t>
      </w:r>
    </w:p>
    <w:p w14:paraId="52B3859F" w14:textId="279173FC" w:rsidR="00AA5284" w:rsidRPr="00E82820" w:rsidRDefault="00AA5284" w:rsidP="003A1CAE">
      <w:pPr>
        <w:pStyle w:val="Heading1"/>
        <w:numPr>
          <w:ilvl w:val="2"/>
          <w:numId w:val="4"/>
        </w:numPr>
        <w:ind w:left="709"/>
        <w:rPr>
          <w:rFonts w:ascii="Georgia" w:eastAsia="Times New Roman" w:hAnsi="Georgia" w:cstheme="minorHAnsi"/>
          <w:b/>
          <w:bCs/>
          <w:color w:val="auto"/>
          <w:sz w:val="24"/>
          <w:szCs w:val="24"/>
          <w:lang w:val="ga-IE"/>
        </w:rPr>
      </w:pPr>
      <w:bookmarkStart w:id="114" w:name="_Toc66449328"/>
      <w:r w:rsidRPr="00E82820">
        <w:rPr>
          <w:rFonts w:ascii="Georgia" w:eastAsia="Times New Roman" w:hAnsi="Georgia" w:cstheme="minorHAnsi"/>
          <w:b/>
          <w:bCs/>
          <w:color w:val="auto"/>
          <w:sz w:val="24"/>
          <w:szCs w:val="24"/>
          <w:lang w:val="ga-IE"/>
        </w:rPr>
        <w:t>Áras Scéalta an Atlantaig</w:t>
      </w:r>
      <w:r w:rsidR="00632FDD" w:rsidRPr="00E82820">
        <w:rPr>
          <w:rFonts w:ascii="Georgia" w:eastAsia="Times New Roman" w:hAnsi="Georgia" w:cstheme="minorHAnsi"/>
          <w:b/>
          <w:bCs/>
          <w:color w:val="auto"/>
          <w:sz w:val="24"/>
          <w:szCs w:val="24"/>
          <w:lang w:val="ga-IE"/>
        </w:rPr>
        <w:t>h</w:t>
      </w:r>
      <w:bookmarkEnd w:id="114"/>
    </w:p>
    <w:p w14:paraId="7F803A52" w14:textId="43A64ABA" w:rsidR="00A32B60" w:rsidRPr="00E82820" w:rsidRDefault="00A32B60" w:rsidP="003A1CAE">
      <w:pPr>
        <w:pStyle w:val="ListParagraph"/>
        <w:ind w:left="426"/>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Tá Aras Scéalta an Atlantaigh</w:t>
      </w:r>
      <w:r w:rsidR="00A45EC8" w:rsidRPr="00E82820">
        <w:rPr>
          <w:rFonts w:ascii="Georgia" w:eastAsia="Times New Roman" w:hAnsi="Georgia" w:cstheme="minorHAnsi"/>
          <w:sz w:val="24"/>
          <w:szCs w:val="24"/>
          <w:lang w:val="ga-IE"/>
        </w:rPr>
        <w:t xml:space="preserve"> (infheistí</w:t>
      </w:r>
      <w:r w:rsidR="007B1D8A" w:rsidRPr="00E82820">
        <w:rPr>
          <w:rFonts w:ascii="Georgia" w:eastAsia="Times New Roman" w:hAnsi="Georgia" w:cstheme="minorHAnsi"/>
          <w:sz w:val="24"/>
          <w:szCs w:val="24"/>
          <w:lang w:val="ga-IE"/>
        </w:rPr>
        <w:t>o</w:t>
      </w:r>
      <w:r w:rsidR="00A45EC8" w:rsidRPr="00E82820">
        <w:rPr>
          <w:rFonts w:ascii="Georgia" w:eastAsia="Times New Roman" w:hAnsi="Georgia" w:cstheme="minorHAnsi"/>
          <w:sz w:val="24"/>
          <w:szCs w:val="24"/>
          <w:lang w:val="ga-IE"/>
        </w:rPr>
        <w:t>cht de tim</w:t>
      </w:r>
      <w:r w:rsidR="00B374B3" w:rsidRPr="00E82820">
        <w:rPr>
          <w:rFonts w:ascii="Georgia" w:eastAsia="Times New Roman" w:hAnsi="Georgia" w:cstheme="minorHAnsi"/>
          <w:sz w:val="24"/>
          <w:szCs w:val="24"/>
          <w:lang w:val="ga-IE"/>
        </w:rPr>
        <w:t>pe</w:t>
      </w:r>
      <w:r w:rsidR="00A45EC8" w:rsidRPr="00E82820">
        <w:rPr>
          <w:rFonts w:ascii="Georgia" w:eastAsia="Times New Roman" w:hAnsi="Georgia" w:cstheme="minorHAnsi"/>
          <w:sz w:val="24"/>
          <w:szCs w:val="24"/>
          <w:lang w:val="ga-IE"/>
        </w:rPr>
        <w:t>all €3m)</w:t>
      </w:r>
      <w:r w:rsidRPr="00E82820">
        <w:rPr>
          <w:rFonts w:ascii="Georgia" w:eastAsia="Times New Roman" w:hAnsi="Georgia" w:cstheme="minorHAnsi"/>
          <w:sz w:val="24"/>
          <w:szCs w:val="24"/>
          <w:lang w:val="ga-IE"/>
        </w:rPr>
        <w:t xml:space="preserve"> á fhorbairt ar an Eachléim </w:t>
      </w:r>
      <w:r w:rsidR="00984E0C" w:rsidRPr="00E82820">
        <w:rPr>
          <w:rFonts w:ascii="Georgia" w:eastAsia="Times New Roman" w:hAnsi="Georgia" w:cstheme="minorHAnsi"/>
          <w:sz w:val="24"/>
          <w:szCs w:val="24"/>
          <w:lang w:val="ga-IE"/>
        </w:rPr>
        <w:t>chun turasóirí nua a mhealladh chuig an G</w:t>
      </w:r>
      <w:r w:rsidR="00B87CFC" w:rsidRPr="00E82820">
        <w:rPr>
          <w:rFonts w:ascii="Georgia" w:eastAsia="Times New Roman" w:hAnsi="Georgia" w:cstheme="minorHAnsi"/>
          <w:sz w:val="24"/>
          <w:szCs w:val="24"/>
          <w:lang w:val="ga-IE"/>
        </w:rPr>
        <w:t>h</w:t>
      </w:r>
      <w:r w:rsidR="00984E0C" w:rsidRPr="00E82820">
        <w:rPr>
          <w:rFonts w:ascii="Georgia" w:eastAsia="Times New Roman" w:hAnsi="Georgia" w:cstheme="minorHAnsi"/>
          <w:sz w:val="24"/>
          <w:szCs w:val="24"/>
          <w:lang w:val="ga-IE"/>
        </w:rPr>
        <w:t>aeltacht. Tá an fhorbairt á dheanamh</w:t>
      </w:r>
      <w:r w:rsidR="00B65A6B" w:rsidRPr="00E82820">
        <w:rPr>
          <w:rFonts w:ascii="Georgia" w:eastAsia="Times New Roman" w:hAnsi="Georgia" w:cstheme="minorHAnsi"/>
          <w:sz w:val="24"/>
          <w:szCs w:val="24"/>
          <w:lang w:val="ga-IE"/>
        </w:rPr>
        <w:t xml:space="preserve"> </w:t>
      </w:r>
      <w:r w:rsidR="00984E0C" w:rsidRPr="00E82820">
        <w:rPr>
          <w:rFonts w:ascii="Georgia" w:eastAsia="Times New Roman" w:hAnsi="Georgia" w:cstheme="minorHAnsi"/>
          <w:sz w:val="24"/>
          <w:szCs w:val="24"/>
          <w:lang w:val="ga-IE"/>
        </w:rPr>
        <w:t>ar bhonn comhpháirtíocht le</w:t>
      </w:r>
      <w:r w:rsidR="002B7F5E" w:rsidRPr="00E82820">
        <w:rPr>
          <w:rFonts w:ascii="Georgia" w:eastAsia="Times New Roman" w:hAnsi="Georgia" w:cstheme="minorHAnsi"/>
          <w:sz w:val="24"/>
          <w:szCs w:val="24"/>
          <w:lang w:val="ga-IE"/>
        </w:rPr>
        <w:t xml:space="preserve"> geallsealbhóirí éagsúla (Comhairle Condae Mhaigh Eo ina measc) chun an deis is fearr a thabhairt don togra </w:t>
      </w:r>
      <w:r w:rsidR="00A45BF6" w:rsidRPr="00E82820">
        <w:rPr>
          <w:rFonts w:ascii="Georgia" w:eastAsia="Times New Roman" w:hAnsi="Georgia" w:cstheme="minorHAnsi"/>
          <w:sz w:val="24"/>
          <w:szCs w:val="24"/>
          <w:lang w:val="ga-IE"/>
        </w:rPr>
        <w:t>fás agus forbairt a dhéanamh. Is foirgneamh úr de 750m2 atá i gce</w:t>
      </w:r>
      <w:r w:rsidR="00D703B3" w:rsidRPr="00E82820">
        <w:rPr>
          <w:rFonts w:ascii="Georgia" w:eastAsia="Times New Roman" w:hAnsi="Georgia" w:cstheme="minorHAnsi"/>
          <w:sz w:val="24"/>
          <w:szCs w:val="24"/>
          <w:lang w:val="ga-IE"/>
        </w:rPr>
        <w:t>i</w:t>
      </w:r>
      <w:r w:rsidR="00A45BF6" w:rsidRPr="00E82820">
        <w:rPr>
          <w:rFonts w:ascii="Georgia" w:eastAsia="Times New Roman" w:hAnsi="Georgia" w:cstheme="minorHAnsi"/>
          <w:sz w:val="24"/>
          <w:szCs w:val="24"/>
          <w:lang w:val="ga-IE"/>
        </w:rPr>
        <w:t xml:space="preserve">st ina mbeidh </w:t>
      </w:r>
      <w:r w:rsidR="00207ADD" w:rsidRPr="00E82820">
        <w:rPr>
          <w:rFonts w:ascii="Georgia" w:eastAsia="Times New Roman" w:hAnsi="Georgia" w:cstheme="minorHAnsi"/>
          <w:sz w:val="24"/>
          <w:szCs w:val="24"/>
          <w:lang w:val="ga-IE"/>
        </w:rPr>
        <w:t>forbairt á dhéanamh ar trí théama (</w:t>
      </w:r>
      <w:r w:rsidR="00F611AC" w:rsidRPr="00E82820">
        <w:rPr>
          <w:rFonts w:ascii="Georgia" w:eastAsia="Times New Roman" w:hAnsi="Georgia" w:cstheme="minorHAnsi"/>
          <w:sz w:val="24"/>
          <w:szCs w:val="24"/>
          <w:lang w:val="ga-IE"/>
        </w:rPr>
        <w:t>Saol na Mara, An Saol Cultúra agus An Saol sa Sean Am)</w:t>
      </w:r>
      <w:r w:rsidR="00886E04" w:rsidRPr="00E82820">
        <w:rPr>
          <w:rFonts w:ascii="Georgia" w:eastAsia="Times New Roman" w:hAnsi="Georgia" w:cstheme="minorHAnsi"/>
          <w:sz w:val="24"/>
          <w:szCs w:val="24"/>
          <w:lang w:val="ga-IE"/>
        </w:rPr>
        <w:t>. Beidh na háiseann</w:t>
      </w:r>
      <w:r w:rsidR="002A3733" w:rsidRPr="00E82820">
        <w:rPr>
          <w:rFonts w:ascii="Georgia" w:eastAsia="Times New Roman" w:hAnsi="Georgia" w:cstheme="minorHAnsi"/>
          <w:sz w:val="24"/>
          <w:szCs w:val="24"/>
          <w:lang w:val="ga-IE"/>
        </w:rPr>
        <w:t>a</w:t>
      </w:r>
      <w:r w:rsidR="00886E04" w:rsidRPr="00E82820">
        <w:rPr>
          <w:rFonts w:ascii="Georgia" w:eastAsia="Times New Roman" w:hAnsi="Georgia" w:cstheme="minorHAnsi"/>
          <w:sz w:val="24"/>
          <w:szCs w:val="24"/>
          <w:lang w:val="ga-IE"/>
        </w:rPr>
        <w:t xml:space="preserve"> seo a leanas forbartha san Ionad:</w:t>
      </w:r>
      <w:r w:rsidR="00F611AC" w:rsidRPr="00E82820">
        <w:rPr>
          <w:rFonts w:ascii="Georgia" w:eastAsia="Times New Roman" w:hAnsi="Georgia" w:cstheme="minorHAnsi"/>
          <w:sz w:val="24"/>
          <w:szCs w:val="24"/>
          <w:lang w:val="ga-IE"/>
        </w:rPr>
        <w:t xml:space="preserve"> </w:t>
      </w:r>
    </w:p>
    <w:p w14:paraId="5F5C3639" w14:textId="77777777" w:rsidR="00A45BF6" w:rsidRPr="00E82820" w:rsidRDefault="00A45BF6">
      <w:pPr>
        <w:pStyle w:val="ListParagraph"/>
        <w:ind w:left="643"/>
        <w:jc w:val="both"/>
        <w:rPr>
          <w:rFonts w:ascii="Georgia" w:eastAsia="Times New Roman" w:hAnsi="Georgia" w:cstheme="minorHAnsi"/>
          <w:sz w:val="24"/>
          <w:szCs w:val="24"/>
          <w:lang w:val="ga-IE"/>
        </w:rPr>
      </w:pPr>
    </w:p>
    <w:p w14:paraId="08B90CE9" w14:textId="7C7EE80A" w:rsidR="00BD073E" w:rsidRPr="00E82820" w:rsidRDefault="00FC022E">
      <w:pPr>
        <w:pStyle w:val="ListParagraph"/>
        <w:numPr>
          <w:ilvl w:val="0"/>
          <w:numId w:val="18"/>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Fáiltiú</w:t>
      </w:r>
    </w:p>
    <w:p w14:paraId="4A76E3D8" w14:textId="1CC6F5E9" w:rsidR="00FC022E" w:rsidRPr="00E82820" w:rsidRDefault="00FC022E">
      <w:pPr>
        <w:pStyle w:val="ListParagraph"/>
        <w:numPr>
          <w:ilvl w:val="0"/>
          <w:numId w:val="18"/>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Caifé</w:t>
      </w:r>
    </w:p>
    <w:p w14:paraId="17D4BEF8" w14:textId="5724E6FC" w:rsidR="00FC022E" w:rsidRPr="00E82820" w:rsidRDefault="00FC022E">
      <w:pPr>
        <w:pStyle w:val="ListParagraph"/>
        <w:numPr>
          <w:ilvl w:val="0"/>
          <w:numId w:val="18"/>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Ionad Turasóireachta</w:t>
      </w:r>
      <w:r w:rsidR="00886E04" w:rsidRPr="00E82820">
        <w:rPr>
          <w:rFonts w:ascii="Georgia" w:eastAsia="Times New Roman" w:hAnsi="Georgia" w:cstheme="minorHAnsi"/>
          <w:sz w:val="24"/>
          <w:szCs w:val="24"/>
          <w:lang w:val="ga-IE"/>
        </w:rPr>
        <w:t xml:space="preserve"> </w:t>
      </w:r>
    </w:p>
    <w:p w14:paraId="262C312B" w14:textId="27DD9E24" w:rsidR="00207ADD" w:rsidRPr="00E82820" w:rsidRDefault="00886E04">
      <w:pPr>
        <w:pStyle w:val="ListParagraph"/>
        <w:numPr>
          <w:ilvl w:val="1"/>
          <w:numId w:val="18"/>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Mara</w:t>
      </w:r>
    </w:p>
    <w:p w14:paraId="74EA5FCE" w14:textId="4C1964C1" w:rsidR="00207ADD" w:rsidRPr="00E82820" w:rsidRDefault="00207ADD">
      <w:pPr>
        <w:pStyle w:val="ListParagraph"/>
        <w:numPr>
          <w:ilvl w:val="1"/>
          <w:numId w:val="18"/>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Imirce</w:t>
      </w:r>
    </w:p>
    <w:p w14:paraId="053B16E2" w14:textId="58414E34" w:rsidR="00886E04" w:rsidRPr="00E82820" w:rsidRDefault="00652B86">
      <w:pPr>
        <w:pStyle w:val="ListParagraph"/>
        <w:numPr>
          <w:ilvl w:val="1"/>
          <w:numId w:val="18"/>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Oidhreacht agus Cultúr</w:t>
      </w:r>
    </w:p>
    <w:p w14:paraId="5C61FD0E" w14:textId="1069B0AF" w:rsidR="00652B86" w:rsidRPr="00E82820" w:rsidRDefault="00652B86">
      <w:pPr>
        <w:pStyle w:val="ListParagraph"/>
        <w:numPr>
          <w:ilvl w:val="0"/>
          <w:numId w:val="18"/>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Teach Mháirtín</w:t>
      </w:r>
    </w:p>
    <w:p w14:paraId="41ABE8BD" w14:textId="0893756D" w:rsidR="005C65B1" w:rsidRPr="00E82820" w:rsidRDefault="002621F3">
      <w:pPr>
        <w:pStyle w:val="ListParagraph"/>
        <w:numPr>
          <w:ilvl w:val="1"/>
          <w:numId w:val="18"/>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Cartlann</w:t>
      </w:r>
      <w:r w:rsidR="005C65B1" w:rsidRPr="00E82820">
        <w:rPr>
          <w:rFonts w:ascii="Georgia" w:eastAsia="Times New Roman" w:hAnsi="Georgia" w:cstheme="minorHAnsi"/>
          <w:sz w:val="24"/>
          <w:szCs w:val="24"/>
          <w:lang w:val="ga-IE"/>
        </w:rPr>
        <w:t xml:space="preserve"> Oidhreachta</w:t>
      </w:r>
    </w:p>
    <w:p w14:paraId="29BE7450" w14:textId="00CDBB48" w:rsidR="005C65B1" w:rsidRPr="00E82820" w:rsidRDefault="009105A9">
      <w:pPr>
        <w:pStyle w:val="ListParagraph"/>
        <w:numPr>
          <w:ilvl w:val="1"/>
          <w:numId w:val="18"/>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Mol Bia Áitiúil</w:t>
      </w:r>
    </w:p>
    <w:p w14:paraId="6F967373" w14:textId="2FCE9C1F" w:rsidR="009105A9" w:rsidRPr="00E82820" w:rsidRDefault="009105A9">
      <w:pPr>
        <w:pStyle w:val="ListParagraph"/>
        <w:numPr>
          <w:ilvl w:val="1"/>
          <w:numId w:val="18"/>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Mol Lóistín</w:t>
      </w:r>
    </w:p>
    <w:p w14:paraId="0F5D57B5" w14:textId="170A895A" w:rsidR="0074048D" w:rsidRPr="00E82820" w:rsidRDefault="009105A9" w:rsidP="008F7F35">
      <w:pPr>
        <w:pStyle w:val="ListParagraph"/>
        <w:numPr>
          <w:ilvl w:val="0"/>
          <w:numId w:val="18"/>
        </w:num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Teach Solais an Fód Dubh</w:t>
      </w:r>
    </w:p>
    <w:p w14:paraId="30D21DFA" w14:textId="77777777" w:rsidR="00417E3C" w:rsidRPr="00E82820" w:rsidRDefault="00417E3C" w:rsidP="003A1CAE">
      <w:pPr>
        <w:pStyle w:val="ListParagraph"/>
        <w:ind w:left="1363"/>
        <w:jc w:val="both"/>
        <w:rPr>
          <w:rFonts w:ascii="Georgia" w:hAnsi="Georgia" w:cstheme="minorHAnsi"/>
          <w:sz w:val="24"/>
          <w:szCs w:val="24"/>
          <w:lang w:val="ga-IE"/>
        </w:rPr>
      </w:pPr>
    </w:p>
    <w:p w14:paraId="34ADEECA" w14:textId="52BF214C" w:rsidR="0058182A" w:rsidRPr="00E82820" w:rsidRDefault="0058182A" w:rsidP="003A1CAE">
      <w:pPr>
        <w:pStyle w:val="Heading1"/>
        <w:numPr>
          <w:ilvl w:val="2"/>
          <w:numId w:val="4"/>
        </w:numPr>
        <w:ind w:left="709"/>
        <w:rPr>
          <w:rFonts w:ascii="Georgia" w:eastAsia="Times New Roman" w:hAnsi="Georgia" w:cstheme="minorHAnsi"/>
          <w:b/>
          <w:bCs/>
          <w:color w:val="auto"/>
          <w:sz w:val="24"/>
          <w:szCs w:val="24"/>
          <w:lang w:val="ga-IE"/>
        </w:rPr>
      </w:pPr>
      <w:bookmarkStart w:id="115" w:name="_Toc66449329"/>
      <w:r w:rsidRPr="00E82820">
        <w:rPr>
          <w:rFonts w:ascii="Georgia" w:eastAsia="Times New Roman" w:hAnsi="Georgia" w:cstheme="minorHAnsi"/>
          <w:b/>
          <w:bCs/>
          <w:color w:val="auto"/>
          <w:sz w:val="24"/>
          <w:szCs w:val="24"/>
          <w:lang w:val="ga-IE"/>
        </w:rPr>
        <w:t>Geo Pairc Dúiche Sheoigeach agus Tuar Mhic Éadaigh</w:t>
      </w:r>
      <w:bookmarkEnd w:id="115"/>
    </w:p>
    <w:p w14:paraId="608D7056" w14:textId="6DEF0847" w:rsidR="00F63639" w:rsidRPr="00E82820" w:rsidRDefault="00C502F0" w:rsidP="003A1CAE">
      <w:pPr>
        <w:ind w:left="284"/>
        <w:jc w:val="both"/>
        <w:rPr>
          <w:rFonts w:ascii="Georgia" w:hAnsi="Georgia" w:cstheme="minorHAnsi"/>
          <w:sz w:val="24"/>
          <w:szCs w:val="24"/>
          <w:lang w:val="ga-IE"/>
        </w:rPr>
      </w:pPr>
      <w:r w:rsidRPr="00E82820">
        <w:rPr>
          <w:rFonts w:ascii="Georgia" w:hAnsi="Georgia" w:cstheme="minorHAnsi"/>
          <w:sz w:val="24"/>
          <w:szCs w:val="24"/>
          <w:lang w:val="ga-IE"/>
        </w:rPr>
        <w:t>Is togra straitéis</w:t>
      </w:r>
      <w:r w:rsidR="00015FF4" w:rsidRPr="00E82820">
        <w:rPr>
          <w:rFonts w:ascii="Georgia" w:hAnsi="Georgia" w:cstheme="minorHAnsi"/>
          <w:sz w:val="24"/>
          <w:szCs w:val="24"/>
          <w:lang w:val="ga-IE"/>
        </w:rPr>
        <w:t>ach turasóireacht é an Geo Páirc i Tuar Mhic Éadaigh</w:t>
      </w:r>
      <w:r w:rsidR="00977EB8" w:rsidRPr="00E82820">
        <w:rPr>
          <w:rFonts w:ascii="Georgia" w:hAnsi="Georgia" w:cstheme="minorHAnsi"/>
          <w:sz w:val="24"/>
          <w:szCs w:val="24"/>
          <w:lang w:val="ga-IE"/>
        </w:rPr>
        <w:t>. Tá infheistíócht de €1.19 á dheanamh sa togra le tacaíocht ón RRDF</w:t>
      </w:r>
      <w:r w:rsidR="007C26C0" w:rsidRPr="00E82820">
        <w:rPr>
          <w:rFonts w:ascii="Georgia" w:hAnsi="Georgia" w:cstheme="minorHAnsi"/>
          <w:sz w:val="24"/>
          <w:szCs w:val="24"/>
          <w:lang w:val="ga-IE"/>
        </w:rPr>
        <w:t xml:space="preserve"> agus is iad an Geological Surve</w:t>
      </w:r>
      <w:r w:rsidR="00481AB0" w:rsidRPr="00E82820">
        <w:rPr>
          <w:rFonts w:ascii="Georgia" w:hAnsi="Georgia" w:cstheme="minorHAnsi"/>
          <w:sz w:val="24"/>
          <w:szCs w:val="24"/>
          <w:lang w:val="ga-IE"/>
        </w:rPr>
        <w:t>y</w:t>
      </w:r>
      <w:r w:rsidR="007C26C0" w:rsidRPr="00E82820">
        <w:rPr>
          <w:rFonts w:ascii="Georgia" w:hAnsi="Georgia" w:cstheme="minorHAnsi"/>
          <w:sz w:val="24"/>
          <w:szCs w:val="24"/>
          <w:lang w:val="ga-IE"/>
        </w:rPr>
        <w:t xml:space="preserve"> of Ireland atá ina bhun</w:t>
      </w:r>
      <w:r w:rsidR="00037AA6" w:rsidRPr="00E82820">
        <w:rPr>
          <w:rFonts w:ascii="Georgia" w:hAnsi="Georgia" w:cstheme="minorHAnsi"/>
          <w:sz w:val="24"/>
          <w:szCs w:val="24"/>
          <w:lang w:val="ga-IE"/>
        </w:rPr>
        <w:t xml:space="preserve">. Is í </w:t>
      </w:r>
      <w:r w:rsidR="00176ED8" w:rsidRPr="00E82820">
        <w:rPr>
          <w:rFonts w:ascii="Georgia" w:hAnsi="Georgia" w:cstheme="minorHAnsi"/>
          <w:sz w:val="24"/>
          <w:szCs w:val="24"/>
          <w:lang w:val="ga-IE"/>
        </w:rPr>
        <w:t>prí</w:t>
      </w:r>
      <w:r w:rsidR="00340A0C" w:rsidRPr="00E82820">
        <w:rPr>
          <w:rFonts w:ascii="Georgia" w:hAnsi="Georgia" w:cstheme="minorHAnsi"/>
          <w:sz w:val="24"/>
          <w:szCs w:val="24"/>
          <w:lang w:val="ga-IE"/>
        </w:rPr>
        <w:t>o</w:t>
      </w:r>
      <w:r w:rsidR="00176ED8" w:rsidRPr="00E82820">
        <w:rPr>
          <w:rFonts w:ascii="Georgia" w:hAnsi="Georgia" w:cstheme="minorHAnsi"/>
          <w:sz w:val="24"/>
          <w:szCs w:val="24"/>
          <w:lang w:val="ga-IE"/>
        </w:rPr>
        <w:t>mhsprioc atá ag an togra ná aitheantas UNESCO</w:t>
      </w:r>
      <w:r w:rsidR="00DC35D4" w:rsidRPr="00E82820">
        <w:rPr>
          <w:rFonts w:ascii="Georgia" w:hAnsi="Georgia" w:cstheme="minorHAnsi"/>
          <w:sz w:val="24"/>
          <w:szCs w:val="24"/>
          <w:lang w:val="ga-IE"/>
        </w:rPr>
        <w:t xml:space="preserve"> do Geo Páirc i gceantar Dúiche Sheoigeach agus lochanna na Coiribe, Measc agus Carra</w:t>
      </w:r>
      <w:r w:rsidR="008D46C0" w:rsidRPr="00E82820">
        <w:rPr>
          <w:rFonts w:ascii="Georgia" w:hAnsi="Georgia" w:cstheme="minorHAnsi"/>
          <w:sz w:val="24"/>
          <w:szCs w:val="24"/>
          <w:lang w:val="ga-IE"/>
        </w:rPr>
        <w:t>.</w:t>
      </w:r>
      <w:r w:rsidR="00DC35D4" w:rsidRPr="00E82820">
        <w:rPr>
          <w:rFonts w:ascii="Georgia" w:hAnsi="Georgia" w:cstheme="minorHAnsi"/>
          <w:sz w:val="24"/>
          <w:szCs w:val="24"/>
          <w:lang w:val="ga-IE"/>
        </w:rPr>
        <w:t xml:space="preserve"> </w:t>
      </w:r>
    </w:p>
    <w:p w14:paraId="097636F5" w14:textId="061D7CA4" w:rsidR="00AE4BAA" w:rsidRPr="00E82820" w:rsidRDefault="00AE4BAA" w:rsidP="00FD00B3">
      <w:pPr>
        <w:ind w:left="284"/>
        <w:rPr>
          <w:rFonts w:ascii="Georgia" w:eastAsia="Times New Roman" w:hAnsi="Georgia"/>
          <w:i/>
          <w:sz w:val="24"/>
          <w:szCs w:val="24"/>
          <w:lang w:val="en" w:eastAsia="en-IE"/>
        </w:rPr>
      </w:pPr>
    </w:p>
    <w:p w14:paraId="51088D0D" w14:textId="36ADB90D" w:rsidR="00E01974" w:rsidRPr="00E82820" w:rsidRDefault="00E01974" w:rsidP="00E01974">
      <w:pPr>
        <w:rPr>
          <w:rFonts w:ascii="Georgia" w:eastAsia="Times New Roman" w:hAnsi="Georgia" w:cstheme="minorHAnsi"/>
          <w:sz w:val="24"/>
          <w:szCs w:val="24"/>
          <w:lang w:val="en" w:eastAsia="en-IE"/>
        </w:rPr>
      </w:pPr>
    </w:p>
    <w:p w14:paraId="343A16E6" w14:textId="637E5C59" w:rsidR="006B5833" w:rsidRPr="00E82820" w:rsidRDefault="00E35EEB" w:rsidP="00E01974">
      <w:pPr>
        <w:spacing w:after="150"/>
        <w:rPr>
          <w:rFonts w:ascii="Georgia" w:eastAsia="Times New Roman" w:hAnsi="Georgia" w:cstheme="minorHAnsi"/>
          <w:sz w:val="24"/>
          <w:szCs w:val="24"/>
          <w:lang w:val="en" w:eastAsia="en-IE"/>
        </w:rPr>
      </w:pPr>
      <w:r w:rsidRPr="00E82820">
        <w:rPr>
          <w:rFonts w:ascii="Georgia" w:hAnsi="Georgia"/>
          <w:noProof/>
          <w:sz w:val="24"/>
          <w:szCs w:val="24"/>
        </w:rPr>
        <mc:AlternateContent>
          <mc:Choice Requires="wps">
            <w:drawing>
              <wp:inline distT="0" distB="0" distL="0" distR="0" wp14:anchorId="3F356446" wp14:editId="7E54A891">
                <wp:extent cx="304800" cy="304800"/>
                <wp:effectExtent l="0" t="0" r="0" b="0"/>
                <wp:docPr id="11" name="AutoShape 4" descr="Joyce Country &amp; Western Lakes Geopark Projec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74DB43" id="AutoShape 4" o:spid="_x0000_s1026" alt="Joyce Country &amp; Western Lakes Geopark Projec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C+cvfUSAgAA&#10;/wMAAA4AAAAAAAAAAAAAAAAALgIAAGRycy9lMm9Eb2MueG1sUEsBAi0AFAAGAAgAAAAhAEyg6SzY&#10;AAAAAwEAAA8AAAAAAAAAAAAAAAAAbAQAAGRycy9kb3ducmV2LnhtbFBLBQYAAAAABAAEAPMAAABx&#10;BQAAAAA=&#10;" filled="f" stroked="f">
                <o:lock v:ext="edit" aspectratio="t"/>
                <w10:anchorlock/>
              </v:rect>
            </w:pict>
          </mc:Fallback>
        </mc:AlternateContent>
      </w:r>
      <w:r w:rsidR="00792C5F" w:rsidRPr="00E82820">
        <w:rPr>
          <w:rFonts w:ascii="Georgia" w:eastAsia="Times New Roman" w:hAnsi="Georgia" w:cstheme="minorHAnsi"/>
          <w:noProof/>
          <w:sz w:val="24"/>
          <w:szCs w:val="24"/>
          <w:lang w:val="en" w:eastAsia="en-IE"/>
        </w:rPr>
        <w:drawing>
          <wp:inline distT="0" distB="0" distL="0" distR="0" wp14:anchorId="01A9A1A5" wp14:editId="3AACE3FE">
            <wp:extent cx="4108661" cy="1238314"/>
            <wp:effectExtent l="0" t="0" r="635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108661" cy="1238314"/>
                    </a:xfrm>
                    <a:prstGeom prst="rect">
                      <a:avLst/>
                    </a:prstGeom>
                  </pic:spPr>
                </pic:pic>
              </a:graphicData>
            </a:graphic>
          </wp:inline>
        </w:drawing>
      </w:r>
    </w:p>
    <w:p w14:paraId="2B5F8DE8" w14:textId="77777777" w:rsidR="00B97D8A" w:rsidRPr="00E82820" w:rsidRDefault="00B97D8A" w:rsidP="00E01974">
      <w:pPr>
        <w:spacing w:after="150"/>
        <w:rPr>
          <w:rFonts w:ascii="Georgia" w:eastAsia="Times New Roman" w:hAnsi="Georgia" w:cstheme="minorHAnsi"/>
          <w:sz w:val="24"/>
          <w:szCs w:val="24"/>
          <w:lang w:val="en" w:eastAsia="en-IE"/>
        </w:rPr>
      </w:pPr>
    </w:p>
    <w:p w14:paraId="54A3A377" w14:textId="77777777" w:rsidR="00B97D8A" w:rsidRPr="00E82820" w:rsidRDefault="00B97D8A" w:rsidP="00E01974">
      <w:pPr>
        <w:spacing w:after="150"/>
        <w:rPr>
          <w:rFonts w:ascii="Georgia" w:eastAsia="Times New Roman" w:hAnsi="Georgia" w:cstheme="minorHAnsi"/>
          <w:sz w:val="24"/>
          <w:szCs w:val="24"/>
          <w:lang w:val="en" w:eastAsia="en-IE"/>
        </w:rPr>
      </w:pPr>
    </w:p>
    <w:p w14:paraId="64C1A98B" w14:textId="77777777" w:rsidR="00B97D8A" w:rsidRPr="00E82820" w:rsidRDefault="00B97D8A" w:rsidP="00E01974">
      <w:pPr>
        <w:spacing w:after="150"/>
        <w:rPr>
          <w:rFonts w:ascii="Georgia" w:eastAsia="Times New Roman" w:hAnsi="Georgia" w:cstheme="minorHAnsi"/>
          <w:sz w:val="24"/>
          <w:szCs w:val="24"/>
          <w:lang w:val="en" w:eastAsia="en-IE"/>
        </w:rPr>
      </w:pPr>
    </w:p>
    <w:p w14:paraId="2788C78A" w14:textId="77777777" w:rsidR="00B97D8A" w:rsidRPr="00E82820" w:rsidRDefault="00B97D8A" w:rsidP="00E01974">
      <w:pPr>
        <w:spacing w:after="150"/>
        <w:rPr>
          <w:rFonts w:ascii="Georgia" w:eastAsia="Times New Roman" w:hAnsi="Georgia" w:cstheme="minorHAnsi"/>
          <w:sz w:val="24"/>
          <w:szCs w:val="24"/>
          <w:lang w:val="en" w:eastAsia="en-IE"/>
        </w:rPr>
      </w:pPr>
    </w:p>
    <w:p w14:paraId="6BC28E45" w14:textId="77777777" w:rsidR="00B97D8A" w:rsidRPr="00E82820" w:rsidRDefault="00B97D8A" w:rsidP="00E01974">
      <w:pPr>
        <w:spacing w:after="150"/>
        <w:rPr>
          <w:rFonts w:ascii="Georgia" w:eastAsia="Times New Roman" w:hAnsi="Georgia" w:cstheme="minorHAnsi"/>
          <w:sz w:val="24"/>
          <w:szCs w:val="24"/>
          <w:lang w:val="en" w:eastAsia="en-IE"/>
        </w:rPr>
      </w:pPr>
    </w:p>
    <w:p w14:paraId="0F6DF0F3" w14:textId="68C92FE1" w:rsidR="63262DA3" w:rsidRPr="00E82820" w:rsidRDefault="63262DA3">
      <w:pPr>
        <w:rPr>
          <w:rFonts w:ascii="Georgia" w:hAnsi="Georgia"/>
          <w:sz w:val="24"/>
          <w:szCs w:val="24"/>
        </w:rPr>
      </w:pPr>
    </w:p>
    <w:p w14:paraId="67E0E20D" w14:textId="3DB3C589" w:rsidR="000108B7" w:rsidRPr="00E82820" w:rsidRDefault="00E47966" w:rsidP="002728A2">
      <w:pPr>
        <w:pStyle w:val="Heading1"/>
        <w:numPr>
          <w:ilvl w:val="2"/>
          <w:numId w:val="4"/>
        </w:numPr>
        <w:ind w:left="709"/>
        <w:rPr>
          <w:rFonts w:ascii="Georgia" w:eastAsia="Times New Roman" w:hAnsi="Georgia" w:cstheme="minorHAnsi"/>
          <w:b/>
          <w:bCs/>
          <w:color w:val="auto"/>
          <w:sz w:val="24"/>
          <w:szCs w:val="24"/>
          <w:lang w:val="ga-IE"/>
        </w:rPr>
      </w:pPr>
      <w:bookmarkStart w:id="116" w:name="_Toc66449330"/>
      <w:r w:rsidRPr="00E82820">
        <w:rPr>
          <w:rFonts w:ascii="Georgia" w:eastAsia="Times New Roman" w:hAnsi="Georgia" w:cstheme="minorHAnsi"/>
          <w:b/>
          <w:bCs/>
          <w:color w:val="auto"/>
          <w:sz w:val="24"/>
          <w:szCs w:val="24"/>
          <w:lang w:val="ga-IE"/>
        </w:rPr>
        <w:t>Coláiste UISCE</w:t>
      </w:r>
      <w:bookmarkEnd w:id="116"/>
    </w:p>
    <w:p w14:paraId="5AB3C041" w14:textId="34CDD623" w:rsidR="000108B7" w:rsidRPr="00E82820" w:rsidRDefault="001728D0" w:rsidP="003A1CAE">
      <w:pPr>
        <w:ind w:left="284"/>
        <w:jc w:val="both"/>
        <w:rPr>
          <w:rFonts w:ascii="Georgia" w:hAnsi="Georgia" w:cstheme="minorHAnsi"/>
          <w:sz w:val="24"/>
          <w:szCs w:val="24"/>
          <w:lang w:val="ga-IE"/>
        </w:rPr>
      </w:pPr>
      <w:r w:rsidRPr="00E82820">
        <w:rPr>
          <w:rFonts w:ascii="Georgia" w:hAnsi="Georgia" w:cstheme="minorHAnsi"/>
          <w:sz w:val="24"/>
          <w:szCs w:val="24"/>
          <w:lang w:val="ga-IE"/>
        </w:rPr>
        <w:t xml:space="preserve">Tá UISCE aitheanta mar ceann de na háiseanna Spóirt Uisce is fearr in Éirinn. Maraon leis sin tá tionchar fíor dhearfach ag an gnó ar </w:t>
      </w:r>
      <w:r w:rsidR="00174A61" w:rsidRPr="00E82820">
        <w:rPr>
          <w:rFonts w:ascii="Georgia" w:hAnsi="Georgia" w:cstheme="minorHAnsi"/>
          <w:sz w:val="24"/>
          <w:szCs w:val="24"/>
          <w:lang w:val="ga-IE"/>
        </w:rPr>
        <w:t>láidriú na Gaeilge i gceantar Chuan Oiligh/An Eachéim.</w:t>
      </w:r>
      <w:r w:rsidR="00F84E6B" w:rsidRPr="00E82820">
        <w:rPr>
          <w:rFonts w:ascii="Georgia" w:hAnsi="Georgia" w:cstheme="minorHAnsi"/>
          <w:sz w:val="24"/>
          <w:szCs w:val="24"/>
          <w:lang w:val="ga-IE"/>
        </w:rPr>
        <w:t xml:space="preserve"> Tá an gnó freagrach as ós cionn 5,000 turasóir a mhealladh chuig an ceantar chuile bhliain agus cruthaíonn sin tionchur dearfach ecanamúil </w:t>
      </w:r>
      <w:r w:rsidR="00191C17" w:rsidRPr="00E82820">
        <w:rPr>
          <w:rFonts w:ascii="Georgia" w:hAnsi="Georgia" w:cstheme="minorHAnsi"/>
          <w:sz w:val="24"/>
          <w:szCs w:val="24"/>
          <w:lang w:val="ga-IE"/>
        </w:rPr>
        <w:t>i gceantar atá faoi bhrú ecanamúil.</w:t>
      </w:r>
      <w:r w:rsidR="00F84E6B" w:rsidRPr="00E82820">
        <w:rPr>
          <w:rFonts w:ascii="Georgia" w:hAnsi="Georgia" w:cstheme="minorHAnsi"/>
          <w:sz w:val="24"/>
          <w:szCs w:val="24"/>
          <w:lang w:val="ga-IE"/>
        </w:rPr>
        <w:t xml:space="preserve"> </w:t>
      </w:r>
    </w:p>
    <w:p w14:paraId="52FB202C" w14:textId="0DB84265" w:rsidR="001B15B3" w:rsidRPr="00E82820" w:rsidRDefault="001B15B3" w:rsidP="002728A2">
      <w:pPr>
        <w:pStyle w:val="Heading1"/>
        <w:numPr>
          <w:ilvl w:val="2"/>
          <w:numId w:val="4"/>
        </w:numPr>
        <w:ind w:left="709"/>
        <w:rPr>
          <w:rFonts w:ascii="Georgia" w:eastAsia="Times New Roman" w:hAnsi="Georgia" w:cstheme="minorHAnsi"/>
          <w:b/>
          <w:bCs/>
          <w:color w:val="auto"/>
          <w:sz w:val="24"/>
          <w:szCs w:val="24"/>
          <w:lang w:val="ga-IE"/>
        </w:rPr>
      </w:pPr>
      <w:bookmarkStart w:id="117" w:name="_Toc66449331"/>
      <w:r w:rsidRPr="00E82820">
        <w:rPr>
          <w:rFonts w:ascii="Georgia" w:eastAsia="Times New Roman" w:hAnsi="Georgia" w:cstheme="minorHAnsi"/>
          <w:b/>
          <w:bCs/>
          <w:color w:val="auto"/>
          <w:sz w:val="24"/>
          <w:szCs w:val="24"/>
          <w:lang w:val="ga-IE"/>
        </w:rPr>
        <w:t>Turasóireacht Iorras Teo.</w:t>
      </w:r>
      <w:bookmarkEnd w:id="117"/>
    </w:p>
    <w:p w14:paraId="70D7DE53" w14:textId="5D379B91" w:rsidR="001B15B3" w:rsidRPr="00E82820" w:rsidRDefault="00BD78DF" w:rsidP="003A1CAE">
      <w:pPr>
        <w:ind w:left="284"/>
        <w:jc w:val="both"/>
        <w:rPr>
          <w:rFonts w:ascii="Georgia" w:hAnsi="Georgia" w:cstheme="minorHAnsi"/>
          <w:sz w:val="24"/>
          <w:szCs w:val="24"/>
          <w:lang w:val="ga-IE"/>
        </w:rPr>
      </w:pPr>
      <w:r w:rsidRPr="00E82820">
        <w:rPr>
          <w:rFonts w:ascii="Georgia" w:hAnsi="Georgia" w:cstheme="minorHAnsi"/>
          <w:sz w:val="24"/>
          <w:szCs w:val="24"/>
          <w:lang w:val="ga-IE"/>
        </w:rPr>
        <w:t>Is comhalcht forbartha turasóireacht pobal bhunaithe í Turasóireacht Iorras Teo. A dhéanann bainsitiú ar Galf Chúrsa an Chairn</w:t>
      </w:r>
      <w:r w:rsidR="000A0964" w:rsidRPr="00E82820">
        <w:rPr>
          <w:rFonts w:ascii="Georgia" w:hAnsi="Georgia" w:cstheme="minorHAnsi"/>
          <w:sz w:val="24"/>
          <w:szCs w:val="24"/>
          <w:lang w:val="ga-IE"/>
        </w:rPr>
        <w:t xml:space="preserve">. Tá cáil idirnásiúnta ar an gCúrsa agus é aitheanta i measc </w:t>
      </w:r>
      <w:r w:rsidR="00685D0A" w:rsidRPr="00E82820">
        <w:rPr>
          <w:rFonts w:ascii="Georgia" w:hAnsi="Georgia" w:cstheme="minorHAnsi"/>
          <w:sz w:val="24"/>
          <w:szCs w:val="24"/>
          <w:lang w:val="ga-IE"/>
        </w:rPr>
        <w:t>na cúrsaí galf “links” is fearr ar domhann.</w:t>
      </w:r>
      <w:r w:rsidR="008D3445" w:rsidRPr="00E82820">
        <w:rPr>
          <w:rFonts w:ascii="Georgia" w:hAnsi="Georgia" w:cstheme="minorHAnsi"/>
          <w:sz w:val="24"/>
          <w:szCs w:val="24"/>
          <w:lang w:val="ga-IE"/>
        </w:rPr>
        <w:t xml:space="preserve"> Tá an comhl</w:t>
      </w:r>
      <w:r w:rsidR="002F3D84" w:rsidRPr="00E82820">
        <w:rPr>
          <w:rFonts w:ascii="Georgia" w:hAnsi="Georgia" w:cstheme="minorHAnsi"/>
          <w:sz w:val="24"/>
          <w:szCs w:val="24"/>
          <w:lang w:val="ga-IE"/>
        </w:rPr>
        <w:t>a</w:t>
      </w:r>
      <w:r w:rsidR="008D3445" w:rsidRPr="00E82820">
        <w:rPr>
          <w:rFonts w:ascii="Georgia" w:hAnsi="Georgia" w:cstheme="minorHAnsi"/>
          <w:sz w:val="24"/>
          <w:szCs w:val="24"/>
          <w:lang w:val="ga-IE"/>
        </w:rPr>
        <w:t>cht ag forbairt</w:t>
      </w:r>
      <w:r w:rsidR="002F3D84" w:rsidRPr="00E82820">
        <w:rPr>
          <w:rFonts w:ascii="Georgia" w:hAnsi="Georgia" w:cstheme="minorHAnsi"/>
          <w:sz w:val="24"/>
          <w:szCs w:val="24"/>
          <w:lang w:val="ga-IE"/>
        </w:rPr>
        <w:t xml:space="preserve"> margaí i Meiriceá ach go sonrach agus súil acu </w:t>
      </w:r>
      <w:r w:rsidR="00580D29" w:rsidRPr="00E82820">
        <w:rPr>
          <w:rFonts w:ascii="Georgia" w:hAnsi="Georgia" w:cstheme="minorHAnsi"/>
          <w:sz w:val="24"/>
          <w:szCs w:val="24"/>
          <w:lang w:val="ga-IE"/>
        </w:rPr>
        <w:t>an líon turasóirí bliaitúil a ardú ó c. 7,500 go 10,000 sna blianta amach romhainn.</w:t>
      </w:r>
      <w:r w:rsidR="002F3D84" w:rsidRPr="00E82820">
        <w:rPr>
          <w:rFonts w:ascii="Georgia" w:hAnsi="Georgia" w:cstheme="minorHAnsi"/>
          <w:sz w:val="24"/>
          <w:szCs w:val="24"/>
          <w:lang w:val="ga-IE"/>
        </w:rPr>
        <w:t xml:space="preserve"> </w:t>
      </w:r>
    </w:p>
    <w:p w14:paraId="32D2A242" w14:textId="77777777" w:rsidR="00C748B9" w:rsidRPr="00E82820" w:rsidRDefault="00C748B9" w:rsidP="003A1CAE">
      <w:pPr>
        <w:ind w:left="284"/>
        <w:rPr>
          <w:rFonts w:ascii="Georgia" w:hAnsi="Georgia" w:cstheme="minorHAnsi"/>
          <w:sz w:val="24"/>
          <w:szCs w:val="24"/>
          <w:lang w:val="ga-IE"/>
        </w:rPr>
      </w:pPr>
    </w:p>
    <w:p w14:paraId="079BDCEF" w14:textId="57E646C0" w:rsidR="0043026A" w:rsidRPr="00E82820" w:rsidRDefault="0043026A" w:rsidP="00B97D8A">
      <w:pPr>
        <w:pStyle w:val="Heading1"/>
        <w:rPr>
          <w:rFonts w:ascii="Georgia" w:eastAsia="Times New Roman" w:hAnsi="Georgia" w:cstheme="minorHAnsi"/>
          <w:b/>
          <w:bCs/>
          <w:color w:val="auto"/>
          <w:sz w:val="24"/>
          <w:szCs w:val="24"/>
          <w:lang w:val="ga-IE"/>
        </w:rPr>
      </w:pPr>
      <w:bookmarkStart w:id="118" w:name="_Toc66446026"/>
      <w:bookmarkStart w:id="119" w:name="_Toc66446170"/>
      <w:bookmarkStart w:id="120" w:name="_Toc66446320"/>
      <w:bookmarkStart w:id="121" w:name="_Toc66446464"/>
      <w:bookmarkStart w:id="122" w:name="_Toc66446608"/>
      <w:bookmarkStart w:id="123" w:name="_Toc66446739"/>
      <w:bookmarkStart w:id="124" w:name="_Toc66447025"/>
      <w:bookmarkStart w:id="125" w:name="_Toc66449332"/>
      <w:bookmarkStart w:id="126" w:name="_Toc66449333"/>
      <w:bookmarkEnd w:id="118"/>
      <w:bookmarkEnd w:id="119"/>
      <w:bookmarkEnd w:id="120"/>
      <w:bookmarkEnd w:id="121"/>
      <w:bookmarkEnd w:id="122"/>
      <w:bookmarkEnd w:id="123"/>
      <w:bookmarkEnd w:id="124"/>
      <w:bookmarkEnd w:id="125"/>
      <w:r w:rsidRPr="00E82820">
        <w:rPr>
          <w:rFonts w:ascii="Georgia" w:eastAsia="Times New Roman" w:hAnsi="Georgia" w:cstheme="minorHAnsi"/>
          <w:b/>
          <w:bCs/>
          <w:color w:val="auto"/>
          <w:sz w:val="24"/>
          <w:szCs w:val="24"/>
          <w:lang w:val="ga-IE"/>
        </w:rPr>
        <w:t>Togra Athghiniúna Béal an Mhuirthead</w:t>
      </w:r>
      <w:bookmarkEnd w:id="126"/>
    </w:p>
    <w:p w14:paraId="3835117C" w14:textId="77777777" w:rsidR="00B97D8A" w:rsidRPr="00E82820" w:rsidRDefault="00B97D8A" w:rsidP="00B97D8A">
      <w:pPr>
        <w:rPr>
          <w:lang w:val="ga-IE"/>
        </w:rPr>
      </w:pPr>
    </w:p>
    <w:p w14:paraId="39277363" w14:textId="54C9C218" w:rsidR="004E281A" w:rsidRPr="00E82820" w:rsidRDefault="005B731F" w:rsidP="003A1CAE">
      <w:pPr>
        <w:jc w:val="both"/>
        <w:rPr>
          <w:rFonts w:ascii="Georgia" w:hAnsi="Georgia" w:cstheme="minorHAnsi"/>
          <w:sz w:val="24"/>
          <w:szCs w:val="24"/>
          <w:lang w:val="ga-IE"/>
        </w:rPr>
      </w:pPr>
      <w:r w:rsidRPr="00E82820">
        <w:rPr>
          <w:rFonts w:ascii="Georgia" w:hAnsi="Georgia" w:cstheme="minorHAnsi"/>
          <w:sz w:val="24"/>
          <w:szCs w:val="24"/>
          <w:lang w:val="ga-IE"/>
        </w:rPr>
        <w:t>Beidh Baile Béal an Mhuirthead 200 bliain d’aois i 2024. Tá páirtneireacht forbartha (ina bhfuil an t</w:t>
      </w:r>
      <w:r w:rsidR="0077609C" w:rsidRPr="00E82820">
        <w:rPr>
          <w:rFonts w:ascii="Georgia" w:hAnsi="Georgia" w:cstheme="minorHAnsi"/>
          <w:sz w:val="24"/>
          <w:szCs w:val="24"/>
          <w:lang w:val="ga-IE"/>
        </w:rPr>
        <w:t>Ú</w:t>
      </w:r>
      <w:r w:rsidRPr="00E82820">
        <w:rPr>
          <w:rFonts w:ascii="Georgia" w:hAnsi="Georgia" w:cstheme="minorHAnsi"/>
          <w:sz w:val="24"/>
          <w:szCs w:val="24"/>
          <w:lang w:val="ga-IE"/>
        </w:rPr>
        <w:t>dar</w:t>
      </w:r>
      <w:r w:rsidR="0077609C" w:rsidRPr="00E82820">
        <w:rPr>
          <w:rFonts w:ascii="Georgia" w:hAnsi="Georgia" w:cstheme="minorHAnsi"/>
          <w:sz w:val="24"/>
          <w:szCs w:val="24"/>
          <w:lang w:val="ga-IE"/>
        </w:rPr>
        <w:t>á</w:t>
      </w:r>
      <w:r w:rsidRPr="00E82820">
        <w:rPr>
          <w:rFonts w:ascii="Georgia" w:hAnsi="Georgia" w:cstheme="minorHAnsi"/>
          <w:sz w:val="24"/>
          <w:szCs w:val="24"/>
          <w:lang w:val="ga-IE"/>
        </w:rPr>
        <w:t xml:space="preserve">s agus Co. Co Mhaigh Eo páirteach ann) chun rointn tograí straitéiseach a chur chun cinn </w:t>
      </w:r>
      <w:r w:rsidR="007D4EA1" w:rsidRPr="00E82820">
        <w:rPr>
          <w:rFonts w:ascii="Georgia" w:hAnsi="Georgia" w:cstheme="minorHAnsi"/>
          <w:sz w:val="24"/>
          <w:szCs w:val="24"/>
          <w:lang w:val="ga-IE"/>
        </w:rPr>
        <w:t>chun togra athghiniúna a dhéanamh ar an mbaile. De réir mar a thagann athrú ar ról bailte ar nós Béal an Mhuirthead</w:t>
      </w:r>
      <w:r w:rsidR="00FF0086" w:rsidRPr="00E82820">
        <w:rPr>
          <w:rFonts w:ascii="Georgia" w:hAnsi="Georgia" w:cstheme="minorHAnsi"/>
          <w:sz w:val="24"/>
          <w:szCs w:val="24"/>
          <w:lang w:val="ga-IE"/>
        </w:rPr>
        <w:t xml:space="preserve"> agus chun cinnitiú go mbeidh ról lárnach ag na bailte i saol ecanamiúil, sóisialta agus cultúr an phobail</w:t>
      </w:r>
      <w:r w:rsidR="00CA5324" w:rsidRPr="00E82820">
        <w:rPr>
          <w:rFonts w:ascii="Georgia" w:hAnsi="Georgia" w:cstheme="minorHAnsi"/>
          <w:sz w:val="24"/>
          <w:szCs w:val="24"/>
          <w:lang w:val="ga-IE"/>
        </w:rPr>
        <w:t>, beidh an togra athghiniúna ag díriú ar na tograí seo a leanas a fhorbairt:</w:t>
      </w:r>
    </w:p>
    <w:p w14:paraId="1F7B35C0" w14:textId="77777777" w:rsidR="00B97D8A" w:rsidRPr="00E82820" w:rsidRDefault="00B97D8A" w:rsidP="003A1CAE">
      <w:pPr>
        <w:jc w:val="both"/>
        <w:rPr>
          <w:rFonts w:ascii="Georgia" w:hAnsi="Georgia" w:cstheme="minorHAnsi"/>
          <w:sz w:val="24"/>
          <w:szCs w:val="24"/>
          <w:lang w:val="ga-IE"/>
        </w:rPr>
      </w:pPr>
    </w:p>
    <w:p w14:paraId="78A4BE12" w14:textId="77777777" w:rsidR="001244D7" w:rsidRPr="00E82820" w:rsidRDefault="001244D7" w:rsidP="003A1CAE">
      <w:pPr>
        <w:pStyle w:val="ListParagraph"/>
        <w:numPr>
          <w:ilvl w:val="0"/>
          <w:numId w:val="33"/>
        </w:numPr>
        <w:jc w:val="both"/>
        <w:rPr>
          <w:rFonts w:ascii="Georgia" w:hAnsi="Georgia" w:cstheme="minorHAnsi"/>
          <w:sz w:val="24"/>
          <w:szCs w:val="24"/>
          <w:lang w:val="ga-IE"/>
        </w:rPr>
      </w:pPr>
      <w:r w:rsidRPr="00E82820">
        <w:rPr>
          <w:rFonts w:ascii="Georgia" w:hAnsi="Georgia" w:cstheme="minorHAnsi"/>
          <w:sz w:val="24"/>
          <w:szCs w:val="24"/>
          <w:lang w:val="ga-IE"/>
        </w:rPr>
        <w:t>Athchóiriú an Seanteic</w:t>
      </w:r>
    </w:p>
    <w:p w14:paraId="07A7CEE2" w14:textId="00091CDB" w:rsidR="00CF573D" w:rsidRPr="00E82820" w:rsidRDefault="00CF573D" w:rsidP="003A1CAE">
      <w:pPr>
        <w:pStyle w:val="ListParagraph"/>
        <w:numPr>
          <w:ilvl w:val="1"/>
          <w:numId w:val="33"/>
        </w:numPr>
        <w:jc w:val="both"/>
        <w:rPr>
          <w:rFonts w:ascii="Georgia" w:hAnsi="Georgia" w:cstheme="minorHAnsi"/>
          <w:sz w:val="24"/>
          <w:szCs w:val="24"/>
          <w:lang w:val="ga-IE"/>
        </w:rPr>
      </w:pPr>
      <w:r w:rsidRPr="00E82820">
        <w:rPr>
          <w:rFonts w:ascii="Georgia" w:hAnsi="Georgia" w:cstheme="minorHAnsi"/>
          <w:sz w:val="24"/>
          <w:szCs w:val="24"/>
          <w:lang w:val="ga-IE"/>
        </w:rPr>
        <w:t>Naoínra Béal an Mhuirthead</w:t>
      </w:r>
    </w:p>
    <w:p w14:paraId="2AC7B20C" w14:textId="0B90AD86" w:rsidR="00CF573D" w:rsidRPr="00E82820" w:rsidRDefault="001244D7" w:rsidP="003A1CAE">
      <w:pPr>
        <w:pStyle w:val="ListParagraph"/>
        <w:numPr>
          <w:ilvl w:val="1"/>
          <w:numId w:val="33"/>
        </w:numPr>
        <w:jc w:val="both"/>
        <w:rPr>
          <w:rFonts w:ascii="Georgia" w:hAnsi="Georgia" w:cstheme="minorHAnsi"/>
          <w:sz w:val="24"/>
          <w:szCs w:val="24"/>
          <w:lang w:val="ga-IE"/>
        </w:rPr>
      </w:pPr>
      <w:r w:rsidRPr="00E82820">
        <w:rPr>
          <w:rFonts w:ascii="Georgia" w:hAnsi="Georgia" w:cstheme="minorHAnsi"/>
          <w:sz w:val="24"/>
          <w:szCs w:val="24"/>
          <w:lang w:val="ga-IE"/>
        </w:rPr>
        <w:t>Ionad Oideachais don ETB</w:t>
      </w:r>
    </w:p>
    <w:p w14:paraId="4D9FCED0" w14:textId="421A0E99" w:rsidR="001244D7" w:rsidRPr="00E82820" w:rsidRDefault="001244D7" w:rsidP="003A1CAE">
      <w:pPr>
        <w:pStyle w:val="ListParagraph"/>
        <w:numPr>
          <w:ilvl w:val="1"/>
          <w:numId w:val="33"/>
        </w:numPr>
        <w:jc w:val="both"/>
        <w:rPr>
          <w:rFonts w:ascii="Georgia" w:hAnsi="Georgia" w:cstheme="minorHAnsi"/>
          <w:sz w:val="24"/>
          <w:szCs w:val="24"/>
          <w:lang w:val="ga-IE"/>
        </w:rPr>
      </w:pPr>
      <w:r w:rsidRPr="00E82820">
        <w:rPr>
          <w:rFonts w:ascii="Georgia" w:hAnsi="Georgia" w:cstheme="minorHAnsi"/>
          <w:sz w:val="24"/>
          <w:szCs w:val="24"/>
          <w:lang w:val="ga-IE"/>
        </w:rPr>
        <w:t>Ionad Pobail</w:t>
      </w:r>
    </w:p>
    <w:p w14:paraId="5C73FE44" w14:textId="7DC69AF0" w:rsidR="001244D7" w:rsidRPr="00E82820" w:rsidRDefault="00A3014A" w:rsidP="003A1CAE">
      <w:pPr>
        <w:pStyle w:val="ListParagraph"/>
        <w:numPr>
          <w:ilvl w:val="1"/>
          <w:numId w:val="33"/>
        </w:numPr>
        <w:jc w:val="both"/>
        <w:rPr>
          <w:rFonts w:ascii="Georgia" w:hAnsi="Georgia" w:cstheme="minorHAnsi"/>
          <w:sz w:val="24"/>
          <w:szCs w:val="24"/>
          <w:lang w:val="ga-IE"/>
        </w:rPr>
      </w:pPr>
      <w:r w:rsidRPr="00E82820">
        <w:rPr>
          <w:rFonts w:ascii="Georgia" w:hAnsi="Georgia" w:cstheme="minorHAnsi"/>
          <w:sz w:val="24"/>
          <w:szCs w:val="24"/>
          <w:lang w:val="ga-IE"/>
        </w:rPr>
        <w:t>Cisteannach Pobail</w:t>
      </w:r>
    </w:p>
    <w:p w14:paraId="064D5D38" w14:textId="49BA0A08" w:rsidR="00A3014A" w:rsidRPr="00E82820" w:rsidRDefault="00A3014A" w:rsidP="003A1CAE">
      <w:pPr>
        <w:pStyle w:val="ListParagraph"/>
        <w:numPr>
          <w:ilvl w:val="0"/>
          <w:numId w:val="33"/>
        </w:numPr>
        <w:jc w:val="both"/>
        <w:rPr>
          <w:rFonts w:ascii="Georgia" w:hAnsi="Georgia" w:cstheme="minorHAnsi"/>
          <w:sz w:val="24"/>
          <w:szCs w:val="24"/>
          <w:lang w:val="ga-IE"/>
        </w:rPr>
      </w:pPr>
      <w:r w:rsidRPr="00E82820">
        <w:rPr>
          <w:rFonts w:ascii="Georgia" w:hAnsi="Georgia" w:cstheme="minorHAnsi"/>
          <w:sz w:val="24"/>
          <w:szCs w:val="24"/>
          <w:lang w:val="ga-IE"/>
        </w:rPr>
        <w:t>Athchoiriú Straitéiach Lár an Bhaile</w:t>
      </w:r>
    </w:p>
    <w:p w14:paraId="3765C839" w14:textId="522AB0B5" w:rsidR="00A3014A" w:rsidRPr="00E82820" w:rsidRDefault="00A3014A" w:rsidP="003A1CAE">
      <w:pPr>
        <w:pStyle w:val="ListParagraph"/>
        <w:numPr>
          <w:ilvl w:val="1"/>
          <w:numId w:val="33"/>
        </w:numPr>
        <w:jc w:val="both"/>
        <w:rPr>
          <w:rFonts w:ascii="Georgia" w:hAnsi="Georgia" w:cstheme="minorHAnsi"/>
          <w:sz w:val="24"/>
          <w:szCs w:val="24"/>
          <w:lang w:val="ga-IE"/>
        </w:rPr>
      </w:pPr>
      <w:r w:rsidRPr="00E82820">
        <w:rPr>
          <w:rFonts w:ascii="Georgia" w:hAnsi="Georgia" w:cstheme="minorHAnsi"/>
          <w:sz w:val="24"/>
          <w:szCs w:val="24"/>
          <w:lang w:val="ga-IE"/>
        </w:rPr>
        <w:t>Títíocht do dhaoine Aosta</w:t>
      </w:r>
    </w:p>
    <w:p w14:paraId="2C7BD939" w14:textId="45D5C258" w:rsidR="00A3014A" w:rsidRPr="00E82820" w:rsidRDefault="00A3014A" w:rsidP="003A1CAE">
      <w:pPr>
        <w:pStyle w:val="ListParagraph"/>
        <w:numPr>
          <w:ilvl w:val="1"/>
          <w:numId w:val="33"/>
        </w:numPr>
        <w:jc w:val="both"/>
        <w:rPr>
          <w:rFonts w:ascii="Georgia" w:hAnsi="Georgia" w:cstheme="minorHAnsi"/>
          <w:sz w:val="24"/>
          <w:szCs w:val="24"/>
          <w:lang w:val="ga-IE"/>
        </w:rPr>
      </w:pPr>
      <w:r w:rsidRPr="00E82820">
        <w:rPr>
          <w:rFonts w:ascii="Georgia" w:hAnsi="Georgia" w:cstheme="minorHAnsi"/>
          <w:sz w:val="24"/>
          <w:szCs w:val="24"/>
          <w:lang w:val="ga-IE"/>
        </w:rPr>
        <w:t>Leabharlann Nua</w:t>
      </w:r>
    </w:p>
    <w:p w14:paraId="3179EB3B" w14:textId="466DD021" w:rsidR="00A3014A" w:rsidRPr="00E82820" w:rsidRDefault="00A3014A" w:rsidP="003A1CAE">
      <w:pPr>
        <w:pStyle w:val="ListParagraph"/>
        <w:numPr>
          <w:ilvl w:val="1"/>
          <w:numId w:val="33"/>
        </w:numPr>
        <w:jc w:val="both"/>
        <w:rPr>
          <w:rFonts w:ascii="Georgia" w:hAnsi="Georgia" w:cstheme="minorHAnsi"/>
          <w:sz w:val="24"/>
          <w:szCs w:val="24"/>
          <w:lang w:val="ga-IE"/>
        </w:rPr>
      </w:pPr>
      <w:r w:rsidRPr="00E82820">
        <w:rPr>
          <w:rFonts w:ascii="Georgia" w:hAnsi="Georgia" w:cstheme="minorHAnsi"/>
          <w:sz w:val="24"/>
          <w:szCs w:val="24"/>
          <w:lang w:val="ga-IE"/>
        </w:rPr>
        <w:t>Spás Cruth</w:t>
      </w:r>
      <w:r w:rsidR="00F744F2" w:rsidRPr="00E82820">
        <w:rPr>
          <w:rFonts w:ascii="Georgia" w:hAnsi="Georgia" w:cstheme="minorHAnsi"/>
          <w:sz w:val="24"/>
          <w:szCs w:val="24"/>
          <w:lang w:val="ga-IE"/>
        </w:rPr>
        <w:t>aitheoirí</w:t>
      </w:r>
    </w:p>
    <w:p w14:paraId="240C2000" w14:textId="078978AF" w:rsidR="00F744F2" w:rsidRPr="00E82820" w:rsidRDefault="00F744F2" w:rsidP="003A1CAE">
      <w:pPr>
        <w:pStyle w:val="ListParagraph"/>
        <w:numPr>
          <w:ilvl w:val="0"/>
          <w:numId w:val="33"/>
        </w:numPr>
        <w:jc w:val="both"/>
        <w:rPr>
          <w:rFonts w:ascii="Georgia" w:hAnsi="Georgia" w:cstheme="minorHAnsi"/>
          <w:sz w:val="24"/>
          <w:szCs w:val="24"/>
          <w:lang w:val="ga-IE"/>
        </w:rPr>
      </w:pPr>
      <w:r w:rsidRPr="00E82820">
        <w:rPr>
          <w:rFonts w:ascii="Georgia" w:hAnsi="Georgia" w:cstheme="minorHAnsi"/>
          <w:sz w:val="24"/>
          <w:szCs w:val="24"/>
          <w:lang w:val="ga-IE"/>
        </w:rPr>
        <w:t>Baile Turasóireachta</w:t>
      </w:r>
    </w:p>
    <w:p w14:paraId="309D2D40" w14:textId="770744F2" w:rsidR="00F744F2" w:rsidRPr="00E82820" w:rsidRDefault="00DE41E9" w:rsidP="003A1CAE">
      <w:pPr>
        <w:pStyle w:val="ListParagraph"/>
        <w:numPr>
          <w:ilvl w:val="1"/>
          <w:numId w:val="33"/>
        </w:numPr>
        <w:jc w:val="both"/>
        <w:rPr>
          <w:rFonts w:ascii="Georgia" w:hAnsi="Georgia" w:cstheme="minorHAnsi"/>
          <w:sz w:val="24"/>
          <w:szCs w:val="24"/>
          <w:lang w:val="ga-IE"/>
        </w:rPr>
      </w:pPr>
      <w:r w:rsidRPr="00E82820">
        <w:rPr>
          <w:rFonts w:ascii="Georgia" w:hAnsi="Georgia" w:cstheme="minorHAnsi"/>
          <w:sz w:val="24"/>
          <w:szCs w:val="24"/>
          <w:lang w:val="ga-IE"/>
        </w:rPr>
        <w:t>Forbairt ag na Duganna</w:t>
      </w:r>
    </w:p>
    <w:p w14:paraId="5A5084B6" w14:textId="79522C50" w:rsidR="00DE41E9" w:rsidRPr="00E82820" w:rsidRDefault="00DE41E9" w:rsidP="003A1CAE">
      <w:pPr>
        <w:pStyle w:val="ListParagraph"/>
        <w:numPr>
          <w:ilvl w:val="1"/>
          <w:numId w:val="33"/>
        </w:numPr>
        <w:jc w:val="both"/>
        <w:rPr>
          <w:rFonts w:ascii="Georgia" w:hAnsi="Georgia" w:cstheme="minorHAnsi"/>
          <w:sz w:val="24"/>
          <w:szCs w:val="24"/>
          <w:lang w:val="ga-IE"/>
        </w:rPr>
      </w:pPr>
      <w:r w:rsidRPr="00E82820">
        <w:rPr>
          <w:rFonts w:ascii="Georgia" w:hAnsi="Georgia" w:cstheme="minorHAnsi"/>
          <w:sz w:val="24"/>
          <w:szCs w:val="24"/>
          <w:lang w:val="ga-IE"/>
        </w:rPr>
        <w:t>Forbairt ag an Canál</w:t>
      </w:r>
    </w:p>
    <w:p w14:paraId="69D04AD4" w14:textId="4623A43B" w:rsidR="00DE41E9" w:rsidRPr="00E82820" w:rsidRDefault="00DE41E9" w:rsidP="003A1CAE">
      <w:pPr>
        <w:pStyle w:val="ListParagraph"/>
        <w:numPr>
          <w:ilvl w:val="0"/>
          <w:numId w:val="33"/>
        </w:numPr>
        <w:jc w:val="both"/>
        <w:rPr>
          <w:rFonts w:ascii="Georgia" w:hAnsi="Georgia" w:cstheme="minorHAnsi"/>
          <w:sz w:val="24"/>
          <w:szCs w:val="24"/>
          <w:lang w:val="ga-IE"/>
        </w:rPr>
      </w:pPr>
      <w:r w:rsidRPr="00E82820">
        <w:rPr>
          <w:rFonts w:ascii="Georgia" w:hAnsi="Georgia" w:cstheme="minorHAnsi"/>
          <w:sz w:val="24"/>
          <w:szCs w:val="24"/>
          <w:lang w:val="ga-IE"/>
        </w:rPr>
        <w:t>Spás Ealaíona</w:t>
      </w:r>
    </w:p>
    <w:p w14:paraId="69CF8EC5" w14:textId="47390B19" w:rsidR="00DE41E9" w:rsidRPr="00E82820" w:rsidRDefault="00DE41E9" w:rsidP="003A1CAE">
      <w:pPr>
        <w:pStyle w:val="ListParagraph"/>
        <w:numPr>
          <w:ilvl w:val="1"/>
          <w:numId w:val="33"/>
        </w:numPr>
        <w:jc w:val="both"/>
        <w:rPr>
          <w:rFonts w:ascii="Georgia" w:hAnsi="Georgia" w:cstheme="minorHAnsi"/>
          <w:sz w:val="24"/>
          <w:szCs w:val="24"/>
          <w:lang w:val="ga-IE"/>
        </w:rPr>
      </w:pPr>
      <w:r w:rsidRPr="00E82820">
        <w:rPr>
          <w:rFonts w:ascii="Georgia" w:hAnsi="Georgia" w:cstheme="minorHAnsi"/>
          <w:sz w:val="24"/>
          <w:szCs w:val="24"/>
          <w:lang w:val="ga-IE"/>
        </w:rPr>
        <w:t>Spás Damhsa</w:t>
      </w:r>
    </w:p>
    <w:p w14:paraId="24F2276F" w14:textId="667961A9" w:rsidR="00DE41E9" w:rsidRPr="00E82820" w:rsidRDefault="00343FE8" w:rsidP="003A1CAE">
      <w:pPr>
        <w:pStyle w:val="ListParagraph"/>
        <w:numPr>
          <w:ilvl w:val="1"/>
          <w:numId w:val="33"/>
        </w:numPr>
        <w:jc w:val="both"/>
        <w:rPr>
          <w:rFonts w:ascii="Georgia" w:hAnsi="Georgia" w:cstheme="minorHAnsi"/>
          <w:sz w:val="24"/>
          <w:szCs w:val="24"/>
          <w:lang w:val="ga-IE"/>
        </w:rPr>
      </w:pPr>
      <w:r w:rsidRPr="00E82820">
        <w:rPr>
          <w:rFonts w:ascii="Georgia" w:hAnsi="Georgia" w:cstheme="minorHAnsi"/>
          <w:sz w:val="24"/>
          <w:szCs w:val="24"/>
          <w:lang w:val="ga-IE"/>
        </w:rPr>
        <w:t>Studió d’ealaíontóirí</w:t>
      </w:r>
    </w:p>
    <w:p w14:paraId="2F35185D" w14:textId="77777777" w:rsidR="00535179" w:rsidRPr="00E82820" w:rsidRDefault="00535179" w:rsidP="003A1CAE">
      <w:pPr>
        <w:jc w:val="both"/>
        <w:rPr>
          <w:rFonts w:ascii="Georgia" w:hAnsi="Georgia" w:cstheme="minorHAnsi"/>
          <w:sz w:val="24"/>
          <w:szCs w:val="24"/>
          <w:lang w:val="ga-IE"/>
        </w:rPr>
      </w:pPr>
    </w:p>
    <w:p w14:paraId="13EB2D34" w14:textId="22F48513" w:rsidR="00343FE8" w:rsidRPr="00E82820" w:rsidRDefault="00343FE8" w:rsidP="003A1CAE">
      <w:pPr>
        <w:jc w:val="both"/>
        <w:rPr>
          <w:rFonts w:ascii="Georgia" w:hAnsi="Georgia" w:cstheme="minorHAnsi"/>
          <w:sz w:val="24"/>
          <w:szCs w:val="24"/>
          <w:lang w:val="ga-IE"/>
        </w:rPr>
      </w:pPr>
      <w:r w:rsidRPr="00E82820">
        <w:rPr>
          <w:rFonts w:ascii="Georgia" w:hAnsi="Georgia" w:cstheme="minorHAnsi"/>
          <w:sz w:val="24"/>
          <w:szCs w:val="24"/>
          <w:lang w:val="ga-IE"/>
        </w:rPr>
        <w:t>Tá súil deartha sonrach a dhéanamh ar na tograí seo i rith 2021 agus tús a chur leis an próiséas chun maioniú a aimsiú do na tograí difriúil.</w:t>
      </w:r>
    </w:p>
    <w:p w14:paraId="19A1E2DA" w14:textId="287D7816" w:rsidR="00535179" w:rsidRPr="00E82820" w:rsidRDefault="00535179" w:rsidP="003A1CAE">
      <w:pPr>
        <w:jc w:val="both"/>
        <w:rPr>
          <w:rFonts w:ascii="Georgia" w:hAnsi="Georgia" w:cstheme="minorHAnsi"/>
          <w:sz w:val="24"/>
          <w:szCs w:val="24"/>
          <w:lang w:val="ga-IE"/>
        </w:rPr>
      </w:pPr>
    </w:p>
    <w:p w14:paraId="7074A746" w14:textId="46422CFA" w:rsidR="00B97D8A" w:rsidRPr="00E82820" w:rsidRDefault="00B97D8A" w:rsidP="003A1CAE">
      <w:pPr>
        <w:jc w:val="both"/>
        <w:rPr>
          <w:rFonts w:ascii="Georgia" w:hAnsi="Georgia" w:cstheme="minorHAnsi"/>
          <w:sz w:val="24"/>
          <w:szCs w:val="24"/>
          <w:lang w:val="ga-IE"/>
        </w:rPr>
      </w:pPr>
    </w:p>
    <w:p w14:paraId="73C45918" w14:textId="33ADC490" w:rsidR="00B97D8A" w:rsidRPr="00E82820" w:rsidRDefault="00B97D8A" w:rsidP="003A1CAE">
      <w:pPr>
        <w:jc w:val="both"/>
        <w:rPr>
          <w:rFonts w:ascii="Georgia" w:hAnsi="Georgia" w:cstheme="minorHAnsi"/>
          <w:sz w:val="24"/>
          <w:szCs w:val="24"/>
          <w:lang w:val="ga-IE"/>
        </w:rPr>
      </w:pPr>
    </w:p>
    <w:p w14:paraId="2C5A8AED" w14:textId="77777777" w:rsidR="00B97D8A" w:rsidRPr="00E82820" w:rsidRDefault="00B97D8A" w:rsidP="003A1CAE">
      <w:pPr>
        <w:jc w:val="both"/>
        <w:rPr>
          <w:rFonts w:ascii="Georgia" w:hAnsi="Georgia" w:cstheme="minorHAnsi"/>
          <w:sz w:val="24"/>
          <w:szCs w:val="24"/>
          <w:lang w:val="ga-IE"/>
        </w:rPr>
      </w:pPr>
    </w:p>
    <w:p w14:paraId="384E220F" w14:textId="6E05B230" w:rsidR="00B97D8A" w:rsidRPr="00E82820" w:rsidRDefault="0001362B" w:rsidP="00B97D8A">
      <w:pPr>
        <w:pStyle w:val="Heading1"/>
        <w:rPr>
          <w:rFonts w:ascii="Georgia" w:eastAsia="Times New Roman" w:hAnsi="Georgia" w:cstheme="minorHAnsi"/>
          <w:b/>
          <w:bCs/>
          <w:color w:val="auto"/>
          <w:sz w:val="24"/>
          <w:szCs w:val="24"/>
          <w:lang w:val="ga-IE"/>
        </w:rPr>
      </w:pPr>
      <w:bookmarkStart w:id="127" w:name="_Toc66449334"/>
      <w:r w:rsidRPr="00E82820">
        <w:rPr>
          <w:rFonts w:ascii="Georgia" w:eastAsia="Times New Roman" w:hAnsi="Georgia" w:cstheme="minorHAnsi"/>
          <w:b/>
          <w:bCs/>
          <w:color w:val="auto"/>
          <w:sz w:val="24"/>
          <w:szCs w:val="24"/>
          <w:lang w:val="ga-IE"/>
        </w:rPr>
        <w:t>Páirceanna Gnó</w:t>
      </w:r>
      <w:bookmarkEnd w:id="127"/>
    </w:p>
    <w:p w14:paraId="4E7A2821" w14:textId="77777777" w:rsidR="00B97D8A" w:rsidRPr="00E82820" w:rsidRDefault="00B97D8A" w:rsidP="00B97D8A">
      <w:pPr>
        <w:rPr>
          <w:lang w:val="ga-IE"/>
        </w:rPr>
      </w:pPr>
    </w:p>
    <w:p w14:paraId="4803F243" w14:textId="4276F8A7" w:rsidR="0001362B" w:rsidRPr="00E82820" w:rsidRDefault="00672272" w:rsidP="00DC717D">
      <w:pPr>
        <w:jc w:val="both"/>
        <w:rPr>
          <w:rFonts w:ascii="Georgia" w:hAnsi="Georgia" w:cstheme="minorHAnsi"/>
          <w:sz w:val="24"/>
          <w:szCs w:val="24"/>
          <w:lang w:val="ga-IE"/>
        </w:rPr>
      </w:pPr>
      <w:r w:rsidRPr="00E82820">
        <w:rPr>
          <w:rFonts w:ascii="Georgia" w:hAnsi="Georgia" w:cstheme="minorHAnsi"/>
          <w:sz w:val="24"/>
          <w:szCs w:val="24"/>
          <w:lang w:val="ga-IE"/>
        </w:rPr>
        <w:t xml:space="preserve">Tá </w:t>
      </w:r>
      <w:r w:rsidR="003F5A0E" w:rsidRPr="00E82820">
        <w:rPr>
          <w:rFonts w:ascii="Georgia" w:hAnsi="Georgia" w:cstheme="minorHAnsi"/>
          <w:sz w:val="24"/>
          <w:szCs w:val="24"/>
          <w:lang w:val="ga-IE"/>
        </w:rPr>
        <w:t>5</w:t>
      </w:r>
      <w:r w:rsidRPr="00E82820">
        <w:rPr>
          <w:rFonts w:ascii="Georgia" w:hAnsi="Georgia" w:cstheme="minorHAnsi"/>
          <w:sz w:val="24"/>
          <w:szCs w:val="24"/>
          <w:lang w:val="ga-IE"/>
        </w:rPr>
        <w:t xml:space="preserve"> pháirc gnó </w:t>
      </w:r>
      <w:r w:rsidR="008D275A" w:rsidRPr="00E82820">
        <w:rPr>
          <w:rFonts w:ascii="Georgia" w:hAnsi="Georgia" w:cstheme="minorHAnsi"/>
          <w:sz w:val="24"/>
          <w:szCs w:val="24"/>
          <w:lang w:val="ga-IE"/>
        </w:rPr>
        <w:t>(agus spásanna aonarch fiontraíochta)</w:t>
      </w:r>
      <w:r w:rsidRPr="00E82820">
        <w:rPr>
          <w:rFonts w:ascii="Georgia" w:hAnsi="Georgia" w:cstheme="minorHAnsi"/>
          <w:sz w:val="24"/>
          <w:szCs w:val="24"/>
          <w:lang w:val="ga-IE"/>
        </w:rPr>
        <w:t>ag Údarás na Gaeltachta i Maigh Eo</w:t>
      </w:r>
      <w:r w:rsidR="00D80BF4" w:rsidRPr="00E82820">
        <w:rPr>
          <w:rFonts w:ascii="Georgia" w:hAnsi="Georgia" w:cstheme="minorHAnsi"/>
          <w:sz w:val="24"/>
          <w:szCs w:val="24"/>
          <w:lang w:val="ga-IE"/>
        </w:rPr>
        <w:t xml:space="preserve"> le spás iomlán tionsclaíochta de c. 20,500</w:t>
      </w:r>
      <w:r w:rsidR="00C200F2" w:rsidRPr="00E82820">
        <w:rPr>
          <w:rFonts w:ascii="Georgia" w:hAnsi="Georgia" w:cstheme="minorHAnsi"/>
          <w:sz w:val="24"/>
          <w:szCs w:val="24"/>
          <w:lang w:val="ga-IE"/>
        </w:rPr>
        <w:t xml:space="preserve"> m2</w:t>
      </w:r>
      <w:r w:rsidRPr="00E82820">
        <w:rPr>
          <w:rFonts w:ascii="Georgia" w:hAnsi="Georgia" w:cstheme="minorHAnsi"/>
          <w:sz w:val="24"/>
          <w:szCs w:val="24"/>
          <w:lang w:val="ga-IE"/>
        </w:rPr>
        <w:t>.</w:t>
      </w:r>
      <w:r w:rsidR="00EC4947" w:rsidRPr="00E82820">
        <w:rPr>
          <w:rFonts w:ascii="Georgia" w:hAnsi="Georgia" w:cstheme="minorHAnsi"/>
          <w:sz w:val="24"/>
          <w:szCs w:val="24"/>
          <w:lang w:val="ga-IE"/>
        </w:rPr>
        <w:t xml:space="preserve"> Tá na páirceanna sin lonniathe ar fud na Gaeltachta. Is infrastructúr criticiúil iad chun fiontraíócht a chothú sa nGaeltach agus</w:t>
      </w:r>
      <w:r w:rsidR="0034392F" w:rsidRPr="00E82820">
        <w:rPr>
          <w:rFonts w:ascii="Georgia" w:hAnsi="Georgia" w:cstheme="minorHAnsi"/>
          <w:sz w:val="24"/>
          <w:szCs w:val="24"/>
          <w:lang w:val="ga-IE"/>
        </w:rPr>
        <w:t xml:space="preserve"> deiseanna fostaíochta a fhorbairt. Bíonn athrú ar riachtanais cliant ó am go chéile ar na Estáit Tionsclaíóchta seo agus meastar go bhfuil sé tábhachtach </w:t>
      </w:r>
      <w:r w:rsidR="00B7696E" w:rsidRPr="00E82820">
        <w:rPr>
          <w:rFonts w:ascii="Georgia" w:hAnsi="Georgia" w:cstheme="minorHAnsi"/>
          <w:sz w:val="24"/>
          <w:szCs w:val="24"/>
          <w:lang w:val="ga-IE"/>
        </w:rPr>
        <w:t xml:space="preserve">go mbeadh an próiséas meastóireachta pleanála chomh éifeachtach agus is féidir chun </w:t>
      </w:r>
      <w:r w:rsidR="008F1C9B" w:rsidRPr="00E82820">
        <w:rPr>
          <w:rFonts w:ascii="Georgia" w:hAnsi="Georgia" w:cstheme="minorHAnsi"/>
          <w:sz w:val="24"/>
          <w:szCs w:val="24"/>
          <w:lang w:val="ga-IE"/>
        </w:rPr>
        <w:t>toradh cuí a chur ar fáil in am tráthúil.</w:t>
      </w:r>
    </w:p>
    <w:p w14:paraId="22206255" w14:textId="77777777" w:rsidR="00642C56" w:rsidRPr="00E82820" w:rsidRDefault="00642C56" w:rsidP="003A1CAE">
      <w:pPr>
        <w:jc w:val="both"/>
        <w:rPr>
          <w:rFonts w:ascii="Georgia" w:hAnsi="Georgia" w:cstheme="minorHAnsi"/>
          <w:sz w:val="24"/>
          <w:szCs w:val="24"/>
          <w:lang w:val="ga-IE"/>
        </w:rPr>
      </w:pPr>
    </w:p>
    <w:p w14:paraId="497A48D2" w14:textId="77777777" w:rsidR="0001362B" w:rsidRPr="00E82820" w:rsidRDefault="0001362B" w:rsidP="003A1CAE">
      <w:pPr>
        <w:jc w:val="both"/>
        <w:rPr>
          <w:rFonts w:ascii="Georgia" w:hAnsi="Georgia"/>
          <w:sz w:val="24"/>
          <w:szCs w:val="24"/>
          <w:lang w:val="ga-IE"/>
        </w:rPr>
      </w:pPr>
      <w:r w:rsidRPr="00E82820">
        <w:rPr>
          <w:rFonts w:ascii="Georgia" w:hAnsi="Georgia"/>
          <w:sz w:val="24"/>
          <w:szCs w:val="24"/>
          <w:lang w:val="ga-IE"/>
        </w:rPr>
        <w:t>Béal an Mhuirthead</w:t>
      </w:r>
    </w:p>
    <w:p w14:paraId="4C631ABA" w14:textId="16DAE410" w:rsidR="00797E02" w:rsidRPr="00E82820" w:rsidRDefault="00434C8C" w:rsidP="00BA6C48">
      <w:pPr>
        <w:jc w:val="both"/>
        <w:rPr>
          <w:rFonts w:ascii="Georgia" w:hAnsi="Georgia"/>
          <w:sz w:val="24"/>
          <w:szCs w:val="24"/>
          <w:lang w:val="ga-IE"/>
        </w:rPr>
      </w:pPr>
      <w:r w:rsidRPr="00E82820">
        <w:rPr>
          <w:rFonts w:ascii="Georgia" w:hAnsi="Georgia"/>
          <w:sz w:val="24"/>
          <w:szCs w:val="24"/>
          <w:lang w:val="ga-IE"/>
        </w:rPr>
        <w:t xml:space="preserve">Tá </w:t>
      </w:r>
      <w:r w:rsidR="00B153A0" w:rsidRPr="00E82820">
        <w:rPr>
          <w:rFonts w:ascii="Georgia" w:hAnsi="Georgia"/>
          <w:sz w:val="24"/>
          <w:szCs w:val="24"/>
          <w:lang w:val="ga-IE"/>
        </w:rPr>
        <w:t>cheithre fhoirgneamh ar an E</w:t>
      </w:r>
      <w:r w:rsidR="00DC717D" w:rsidRPr="00E82820">
        <w:rPr>
          <w:rFonts w:ascii="Georgia" w:hAnsi="Georgia"/>
          <w:sz w:val="24"/>
          <w:szCs w:val="24"/>
          <w:lang w:val="ga-IE"/>
        </w:rPr>
        <w:t>a</w:t>
      </w:r>
      <w:r w:rsidR="00B153A0" w:rsidRPr="00E82820">
        <w:rPr>
          <w:rFonts w:ascii="Georgia" w:hAnsi="Georgia"/>
          <w:sz w:val="24"/>
          <w:szCs w:val="24"/>
          <w:lang w:val="ga-IE"/>
        </w:rPr>
        <w:t xml:space="preserve">stát Tionsclaíochta seo le spás de </w:t>
      </w:r>
      <w:r w:rsidR="00A47A52" w:rsidRPr="00E82820">
        <w:rPr>
          <w:rFonts w:ascii="Georgia" w:hAnsi="Georgia"/>
          <w:sz w:val="24"/>
          <w:szCs w:val="24"/>
          <w:lang w:val="ga-IE"/>
        </w:rPr>
        <w:t>c. 6</w:t>
      </w:r>
      <w:r w:rsidR="00E6208F" w:rsidRPr="00E82820">
        <w:rPr>
          <w:rFonts w:ascii="Georgia" w:hAnsi="Georgia"/>
          <w:sz w:val="24"/>
          <w:szCs w:val="24"/>
          <w:lang w:val="ga-IE"/>
        </w:rPr>
        <w:t>00</w:t>
      </w:r>
      <w:r w:rsidR="00A47A52" w:rsidRPr="00E82820">
        <w:rPr>
          <w:rFonts w:ascii="Georgia" w:hAnsi="Georgia"/>
          <w:sz w:val="24"/>
          <w:szCs w:val="24"/>
          <w:lang w:val="ga-IE"/>
        </w:rPr>
        <w:t>0m2 ar fáil.</w:t>
      </w:r>
    </w:p>
    <w:p w14:paraId="17565C5A" w14:textId="77777777" w:rsidR="00792C5F" w:rsidRPr="00E82820" w:rsidRDefault="00792C5F" w:rsidP="00BA6C48">
      <w:pPr>
        <w:jc w:val="both"/>
        <w:rPr>
          <w:rFonts w:ascii="Georgia" w:hAnsi="Georgia"/>
          <w:b/>
          <w:bCs/>
          <w:sz w:val="24"/>
          <w:szCs w:val="24"/>
          <w:lang w:val="ga-IE"/>
        </w:rPr>
      </w:pPr>
    </w:p>
    <w:p w14:paraId="1AA4BCCF" w14:textId="5F8F4BA8" w:rsidR="00374440" w:rsidRPr="00E82820" w:rsidRDefault="00374440" w:rsidP="003A1CAE">
      <w:pPr>
        <w:jc w:val="both"/>
        <w:rPr>
          <w:rFonts w:ascii="Georgia" w:hAnsi="Georgia"/>
          <w:sz w:val="24"/>
          <w:szCs w:val="24"/>
          <w:lang w:val="ga-IE"/>
        </w:rPr>
      </w:pPr>
      <w:r w:rsidRPr="00E82820">
        <w:rPr>
          <w:rFonts w:ascii="Georgia" w:hAnsi="Georgia"/>
          <w:sz w:val="24"/>
          <w:szCs w:val="24"/>
          <w:lang w:val="ga-IE"/>
        </w:rPr>
        <w:t>Tuar Mhic Éadaigh</w:t>
      </w:r>
    </w:p>
    <w:p w14:paraId="7919669A" w14:textId="79B466EB" w:rsidR="003F5A0E" w:rsidRPr="00E82820" w:rsidRDefault="003F5A0E" w:rsidP="00BA6C48">
      <w:pPr>
        <w:jc w:val="both"/>
        <w:rPr>
          <w:rFonts w:ascii="Georgia" w:hAnsi="Georgia"/>
          <w:sz w:val="24"/>
          <w:szCs w:val="24"/>
          <w:lang w:val="ga-IE"/>
        </w:rPr>
      </w:pPr>
      <w:r w:rsidRPr="00E82820">
        <w:rPr>
          <w:rFonts w:ascii="Georgia" w:hAnsi="Georgia"/>
          <w:sz w:val="24"/>
          <w:szCs w:val="24"/>
          <w:lang w:val="ga-IE"/>
        </w:rPr>
        <w:t xml:space="preserve">Tá monarchan de spás </w:t>
      </w:r>
      <w:r w:rsidR="000C2DD4" w:rsidRPr="00E82820">
        <w:rPr>
          <w:rFonts w:ascii="Georgia" w:hAnsi="Georgia"/>
          <w:sz w:val="24"/>
          <w:szCs w:val="24"/>
          <w:lang w:val="ga-IE"/>
        </w:rPr>
        <w:t xml:space="preserve">c. </w:t>
      </w:r>
      <w:r w:rsidRPr="00E82820">
        <w:rPr>
          <w:rFonts w:ascii="Georgia" w:hAnsi="Georgia"/>
          <w:sz w:val="24"/>
          <w:szCs w:val="24"/>
          <w:lang w:val="ga-IE"/>
        </w:rPr>
        <w:t>1,</w:t>
      </w:r>
      <w:r w:rsidR="000C2DD4" w:rsidRPr="00E82820">
        <w:rPr>
          <w:rFonts w:ascii="Georgia" w:hAnsi="Georgia"/>
          <w:sz w:val="24"/>
          <w:szCs w:val="24"/>
          <w:lang w:val="ga-IE"/>
        </w:rPr>
        <w:t>7</w:t>
      </w:r>
      <w:r w:rsidRPr="00E82820">
        <w:rPr>
          <w:rFonts w:ascii="Georgia" w:hAnsi="Georgia"/>
          <w:sz w:val="24"/>
          <w:szCs w:val="24"/>
          <w:lang w:val="ga-IE"/>
        </w:rPr>
        <w:t>00 m</w:t>
      </w:r>
      <w:r w:rsidR="002F00CC" w:rsidRPr="00E82820">
        <w:rPr>
          <w:rFonts w:ascii="Georgia" w:hAnsi="Georgia"/>
          <w:sz w:val="24"/>
          <w:szCs w:val="24"/>
          <w:lang w:val="ga-IE"/>
        </w:rPr>
        <w:t>2</w:t>
      </w:r>
      <w:r w:rsidRPr="00E82820">
        <w:rPr>
          <w:rFonts w:ascii="Georgia" w:hAnsi="Georgia"/>
          <w:sz w:val="24"/>
          <w:szCs w:val="24"/>
          <w:lang w:val="ga-IE"/>
        </w:rPr>
        <w:t xml:space="preserve"> ar an suí</w:t>
      </w:r>
      <w:r w:rsidR="002F00CC" w:rsidRPr="00E82820">
        <w:rPr>
          <w:rFonts w:ascii="Georgia" w:hAnsi="Georgia"/>
          <w:sz w:val="24"/>
          <w:szCs w:val="24"/>
          <w:lang w:val="ga-IE"/>
        </w:rPr>
        <w:t>o</w:t>
      </w:r>
      <w:r w:rsidRPr="00E82820">
        <w:rPr>
          <w:rFonts w:ascii="Georgia" w:hAnsi="Georgia"/>
          <w:sz w:val="24"/>
          <w:szCs w:val="24"/>
          <w:lang w:val="ga-IE"/>
        </w:rPr>
        <w:t>mh seo.</w:t>
      </w:r>
    </w:p>
    <w:p w14:paraId="3E5AB23C" w14:textId="77777777" w:rsidR="00BA6C48" w:rsidRPr="00E82820" w:rsidRDefault="00BA6C48" w:rsidP="003A1CAE">
      <w:pPr>
        <w:jc w:val="both"/>
        <w:rPr>
          <w:rFonts w:ascii="Georgia" w:hAnsi="Georgia"/>
          <w:sz w:val="24"/>
          <w:szCs w:val="24"/>
          <w:lang w:val="ga-IE"/>
        </w:rPr>
      </w:pPr>
    </w:p>
    <w:p w14:paraId="65D210A5" w14:textId="271A8750" w:rsidR="003F5A0E" w:rsidRPr="00E82820" w:rsidRDefault="003F5A0E" w:rsidP="003A1CAE">
      <w:pPr>
        <w:jc w:val="both"/>
        <w:rPr>
          <w:rFonts w:ascii="Georgia" w:hAnsi="Georgia"/>
          <w:sz w:val="24"/>
          <w:szCs w:val="24"/>
          <w:lang w:val="ga-IE"/>
        </w:rPr>
      </w:pPr>
      <w:r w:rsidRPr="00E82820">
        <w:rPr>
          <w:rFonts w:ascii="Georgia" w:hAnsi="Georgia"/>
          <w:sz w:val="24"/>
          <w:szCs w:val="24"/>
          <w:lang w:val="ga-IE"/>
        </w:rPr>
        <w:t>Cill a tSidheáin</w:t>
      </w:r>
    </w:p>
    <w:p w14:paraId="201A2A69" w14:textId="59BB7493" w:rsidR="003F5A0E" w:rsidRPr="00E82820" w:rsidRDefault="003F5A0E" w:rsidP="00BA6C48">
      <w:pPr>
        <w:jc w:val="both"/>
        <w:rPr>
          <w:rFonts w:ascii="Georgia" w:hAnsi="Georgia"/>
          <w:sz w:val="24"/>
          <w:szCs w:val="24"/>
          <w:lang w:val="ga-IE"/>
        </w:rPr>
      </w:pPr>
      <w:r w:rsidRPr="00E82820">
        <w:rPr>
          <w:rFonts w:ascii="Georgia" w:hAnsi="Georgia"/>
          <w:sz w:val="24"/>
          <w:szCs w:val="24"/>
          <w:lang w:val="ga-IE"/>
        </w:rPr>
        <w:t>Tá dhá mhonarchan ar an s</w:t>
      </w:r>
      <w:r w:rsidR="00DC717D" w:rsidRPr="00E82820">
        <w:rPr>
          <w:rFonts w:ascii="Georgia" w:hAnsi="Georgia"/>
          <w:sz w:val="24"/>
          <w:szCs w:val="24"/>
          <w:lang w:val="ga-IE"/>
        </w:rPr>
        <w:t>í</w:t>
      </w:r>
      <w:r w:rsidRPr="00E82820">
        <w:rPr>
          <w:rFonts w:ascii="Georgia" w:hAnsi="Georgia"/>
          <w:sz w:val="24"/>
          <w:szCs w:val="24"/>
          <w:lang w:val="ga-IE"/>
        </w:rPr>
        <w:t xml:space="preserve">iomh seo le spás de </w:t>
      </w:r>
      <w:r w:rsidR="00CA61D5" w:rsidRPr="00E82820">
        <w:rPr>
          <w:rFonts w:ascii="Georgia" w:hAnsi="Georgia"/>
          <w:sz w:val="24"/>
          <w:szCs w:val="24"/>
          <w:lang w:val="ga-IE"/>
        </w:rPr>
        <w:t>c.</w:t>
      </w:r>
      <w:r w:rsidR="00971612" w:rsidRPr="00E82820">
        <w:rPr>
          <w:rFonts w:ascii="Georgia" w:hAnsi="Georgia"/>
          <w:sz w:val="24"/>
          <w:szCs w:val="24"/>
          <w:lang w:val="ga-IE"/>
        </w:rPr>
        <w:t>220</w:t>
      </w:r>
      <w:r w:rsidR="00CA61D5" w:rsidRPr="00E82820">
        <w:rPr>
          <w:rFonts w:ascii="Georgia" w:hAnsi="Georgia"/>
          <w:sz w:val="24"/>
          <w:szCs w:val="24"/>
          <w:lang w:val="ga-IE"/>
        </w:rPr>
        <w:t>0m2</w:t>
      </w:r>
    </w:p>
    <w:p w14:paraId="19C0DB2E" w14:textId="77777777" w:rsidR="00BA6C48" w:rsidRPr="00E82820" w:rsidRDefault="00BA6C48" w:rsidP="003A1CAE">
      <w:pPr>
        <w:jc w:val="both"/>
        <w:rPr>
          <w:rFonts w:ascii="Georgia" w:hAnsi="Georgia"/>
          <w:sz w:val="24"/>
          <w:szCs w:val="24"/>
          <w:lang w:val="ga-IE"/>
        </w:rPr>
      </w:pPr>
    </w:p>
    <w:p w14:paraId="5BA9D565" w14:textId="3E232869" w:rsidR="0001362B" w:rsidRPr="00E82820" w:rsidRDefault="0001362B" w:rsidP="003A1CAE">
      <w:pPr>
        <w:jc w:val="both"/>
        <w:rPr>
          <w:rFonts w:ascii="Georgia" w:hAnsi="Georgia"/>
          <w:sz w:val="24"/>
          <w:szCs w:val="24"/>
          <w:lang w:val="ga-IE"/>
        </w:rPr>
      </w:pPr>
      <w:r w:rsidRPr="00E82820">
        <w:rPr>
          <w:rFonts w:ascii="Georgia" w:hAnsi="Georgia"/>
          <w:sz w:val="24"/>
          <w:szCs w:val="24"/>
          <w:lang w:val="ga-IE"/>
        </w:rPr>
        <w:t>Áit Uí Chonáin</w:t>
      </w:r>
    </w:p>
    <w:p w14:paraId="08192C9A" w14:textId="68B4BAC9" w:rsidR="002F00CC" w:rsidRPr="00E82820" w:rsidRDefault="002F00CC" w:rsidP="00BA6C48">
      <w:pPr>
        <w:jc w:val="both"/>
        <w:rPr>
          <w:rFonts w:ascii="Georgia" w:hAnsi="Georgia"/>
          <w:sz w:val="24"/>
          <w:szCs w:val="24"/>
          <w:lang w:val="ga-IE"/>
        </w:rPr>
      </w:pPr>
      <w:r w:rsidRPr="00E82820">
        <w:rPr>
          <w:rFonts w:ascii="Georgia" w:hAnsi="Georgia"/>
          <w:sz w:val="24"/>
          <w:szCs w:val="24"/>
          <w:lang w:val="ga-IE"/>
        </w:rPr>
        <w:t>Tá 3 mhonarchan ar an suí</w:t>
      </w:r>
      <w:r w:rsidR="00C84554" w:rsidRPr="00E82820">
        <w:rPr>
          <w:rFonts w:ascii="Georgia" w:hAnsi="Georgia"/>
          <w:sz w:val="24"/>
          <w:szCs w:val="24"/>
          <w:lang w:val="ga-IE"/>
        </w:rPr>
        <w:t>o</w:t>
      </w:r>
      <w:r w:rsidRPr="00E82820">
        <w:rPr>
          <w:rFonts w:ascii="Georgia" w:hAnsi="Georgia"/>
          <w:sz w:val="24"/>
          <w:szCs w:val="24"/>
          <w:lang w:val="ga-IE"/>
        </w:rPr>
        <w:t xml:space="preserve">mh seo le spás de </w:t>
      </w:r>
      <w:r w:rsidR="00C84554" w:rsidRPr="00E82820">
        <w:rPr>
          <w:rFonts w:ascii="Georgia" w:hAnsi="Georgia"/>
          <w:sz w:val="24"/>
          <w:szCs w:val="24"/>
          <w:lang w:val="ga-IE"/>
        </w:rPr>
        <w:t xml:space="preserve">c </w:t>
      </w:r>
      <w:r w:rsidR="00864817" w:rsidRPr="00E82820">
        <w:rPr>
          <w:rFonts w:ascii="Georgia" w:hAnsi="Georgia"/>
          <w:sz w:val="24"/>
          <w:szCs w:val="24"/>
          <w:lang w:val="ga-IE"/>
        </w:rPr>
        <w:t>3</w:t>
      </w:r>
      <w:r w:rsidR="00C84554" w:rsidRPr="00E82820">
        <w:rPr>
          <w:rFonts w:ascii="Georgia" w:hAnsi="Georgia"/>
          <w:sz w:val="24"/>
          <w:szCs w:val="24"/>
          <w:lang w:val="ga-IE"/>
        </w:rPr>
        <w:t>000m2</w:t>
      </w:r>
      <w:r w:rsidR="00864817" w:rsidRPr="00E82820">
        <w:rPr>
          <w:rFonts w:ascii="Georgia" w:hAnsi="Georgia"/>
          <w:sz w:val="24"/>
          <w:szCs w:val="24"/>
          <w:lang w:val="ga-IE"/>
        </w:rPr>
        <w:t xml:space="preserve"> (+ c. 2000m2 príobháideach)</w:t>
      </w:r>
    </w:p>
    <w:p w14:paraId="5A5E5CC7" w14:textId="77777777" w:rsidR="00BA6C48" w:rsidRPr="00E82820" w:rsidRDefault="00BA6C48" w:rsidP="003A1CAE">
      <w:pPr>
        <w:jc w:val="both"/>
        <w:rPr>
          <w:rFonts w:ascii="Georgia" w:hAnsi="Georgia"/>
          <w:sz w:val="24"/>
          <w:szCs w:val="24"/>
          <w:lang w:val="ga-IE"/>
        </w:rPr>
      </w:pPr>
    </w:p>
    <w:p w14:paraId="5E37FB2F" w14:textId="265063B9" w:rsidR="006639AE" w:rsidRPr="00E82820" w:rsidRDefault="006639AE" w:rsidP="003A1CAE">
      <w:pPr>
        <w:jc w:val="both"/>
        <w:rPr>
          <w:rFonts w:ascii="Georgia" w:hAnsi="Georgia"/>
          <w:sz w:val="24"/>
          <w:szCs w:val="24"/>
          <w:lang w:val="ga-IE"/>
        </w:rPr>
      </w:pPr>
      <w:r w:rsidRPr="00E82820">
        <w:rPr>
          <w:rFonts w:ascii="Georgia" w:hAnsi="Georgia"/>
          <w:sz w:val="24"/>
          <w:szCs w:val="24"/>
          <w:lang w:val="ga-IE"/>
        </w:rPr>
        <w:t>Bun a Churraigh</w:t>
      </w:r>
    </w:p>
    <w:p w14:paraId="42E70AC2" w14:textId="33C57270" w:rsidR="00DC717D" w:rsidRPr="00E82820" w:rsidRDefault="00A95C06" w:rsidP="003A1CAE">
      <w:pPr>
        <w:jc w:val="both"/>
        <w:rPr>
          <w:rFonts w:ascii="Georgia" w:hAnsi="Georgia"/>
          <w:sz w:val="24"/>
          <w:szCs w:val="24"/>
          <w:lang w:val="ga-IE"/>
        </w:rPr>
      </w:pPr>
      <w:r w:rsidRPr="00E82820">
        <w:rPr>
          <w:rFonts w:ascii="Georgia" w:hAnsi="Georgia"/>
          <w:sz w:val="24"/>
          <w:szCs w:val="24"/>
          <w:lang w:val="ga-IE"/>
        </w:rPr>
        <w:t>Tá cheithre mhonarchan ar an suiomh seo le spás de c. 5000m</w:t>
      </w:r>
      <w:r w:rsidR="00B03FB4" w:rsidRPr="00E82820">
        <w:rPr>
          <w:rFonts w:ascii="Georgia" w:hAnsi="Georgia"/>
          <w:sz w:val="24"/>
          <w:szCs w:val="24"/>
          <w:lang w:val="ga-IE"/>
        </w:rPr>
        <w:t>2</w:t>
      </w:r>
    </w:p>
    <w:p w14:paraId="520AB8E4" w14:textId="77777777" w:rsidR="00A95C06" w:rsidRPr="00E82820" w:rsidRDefault="00A95C06" w:rsidP="003A1CAE">
      <w:pPr>
        <w:jc w:val="both"/>
        <w:rPr>
          <w:rFonts w:ascii="Georgia" w:hAnsi="Georgia"/>
          <w:sz w:val="24"/>
          <w:szCs w:val="24"/>
          <w:lang w:val="ga-IE"/>
        </w:rPr>
      </w:pPr>
    </w:p>
    <w:p w14:paraId="01F6BFE9" w14:textId="144B42E5" w:rsidR="00035397" w:rsidRPr="00E82820" w:rsidRDefault="00035397" w:rsidP="003A1CAE">
      <w:pPr>
        <w:jc w:val="both"/>
        <w:rPr>
          <w:rFonts w:ascii="Georgia" w:hAnsi="Georgia"/>
          <w:b/>
          <w:bCs/>
          <w:sz w:val="24"/>
          <w:szCs w:val="24"/>
          <w:lang w:val="ga-IE"/>
        </w:rPr>
      </w:pPr>
      <w:r w:rsidRPr="00E82820">
        <w:rPr>
          <w:rFonts w:ascii="Georgia" w:hAnsi="Georgia"/>
          <w:b/>
          <w:bCs/>
          <w:sz w:val="24"/>
          <w:szCs w:val="24"/>
          <w:lang w:val="ga-IE"/>
        </w:rPr>
        <w:t>Su</w:t>
      </w:r>
      <w:r w:rsidR="00DC717D" w:rsidRPr="00E82820">
        <w:rPr>
          <w:rFonts w:ascii="Georgia" w:hAnsi="Georgia"/>
          <w:b/>
          <w:bCs/>
          <w:sz w:val="24"/>
          <w:szCs w:val="24"/>
          <w:lang w:val="ga-IE"/>
        </w:rPr>
        <w:t>í</w:t>
      </w:r>
      <w:r w:rsidRPr="00E82820">
        <w:rPr>
          <w:rFonts w:ascii="Georgia" w:hAnsi="Georgia"/>
          <w:b/>
          <w:bCs/>
          <w:sz w:val="24"/>
          <w:szCs w:val="24"/>
          <w:lang w:val="ga-IE"/>
        </w:rPr>
        <w:t>omhanna Aonarach</w:t>
      </w:r>
      <w:bookmarkStart w:id="128" w:name="_Toc66295984"/>
      <w:bookmarkEnd w:id="128"/>
      <w:r w:rsidR="00B97D8A" w:rsidRPr="00E82820">
        <w:rPr>
          <w:rFonts w:ascii="Georgia" w:hAnsi="Georgia"/>
          <w:b/>
          <w:bCs/>
          <w:sz w:val="24"/>
          <w:szCs w:val="24"/>
          <w:lang w:val="ga-IE"/>
        </w:rPr>
        <w:t>a</w:t>
      </w:r>
    </w:p>
    <w:p w14:paraId="0F3520E5" w14:textId="77777777" w:rsidR="00B97D8A" w:rsidRPr="00E82820" w:rsidRDefault="00B97D8A" w:rsidP="003A1CAE">
      <w:pPr>
        <w:jc w:val="both"/>
        <w:rPr>
          <w:rFonts w:ascii="Georgia" w:hAnsi="Georgia"/>
          <w:b/>
          <w:bCs/>
          <w:sz w:val="24"/>
          <w:szCs w:val="24"/>
          <w:lang w:val="ga-IE"/>
        </w:rPr>
      </w:pPr>
    </w:p>
    <w:p w14:paraId="2B8B08D1" w14:textId="0239D3B5" w:rsidR="00535CED" w:rsidRPr="00E82820" w:rsidRDefault="00535CED" w:rsidP="00B97D8A">
      <w:pPr>
        <w:pStyle w:val="ListParagraph"/>
        <w:numPr>
          <w:ilvl w:val="0"/>
          <w:numId w:val="59"/>
        </w:numPr>
        <w:jc w:val="both"/>
        <w:rPr>
          <w:rFonts w:ascii="Georgia" w:hAnsi="Georgia"/>
          <w:sz w:val="24"/>
          <w:szCs w:val="24"/>
          <w:lang w:val="ga-IE"/>
        </w:rPr>
      </w:pPr>
      <w:r w:rsidRPr="00E82820">
        <w:rPr>
          <w:rFonts w:ascii="Georgia" w:hAnsi="Georgia"/>
          <w:sz w:val="24"/>
          <w:szCs w:val="24"/>
          <w:lang w:val="ga-IE"/>
        </w:rPr>
        <w:t>Ceathrú Thaidhg (800m2)</w:t>
      </w:r>
    </w:p>
    <w:p w14:paraId="64F60017" w14:textId="3C96E9A3" w:rsidR="00705BF8" w:rsidRPr="00E82820" w:rsidRDefault="00705BF8" w:rsidP="00B97D8A">
      <w:pPr>
        <w:pStyle w:val="ListParagraph"/>
        <w:numPr>
          <w:ilvl w:val="0"/>
          <w:numId w:val="59"/>
        </w:numPr>
        <w:jc w:val="both"/>
        <w:rPr>
          <w:rFonts w:ascii="Georgia" w:hAnsi="Georgia"/>
          <w:sz w:val="24"/>
          <w:szCs w:val="24"/>
          <w:lang w:val="ga-IE"/>
        </w:rPr>
      </w:pPr>
      <w:r w:rsidRPr="00E82820">
        <w:rPr>
          <w:rFonts w:ascii="Georgia" w:hAnsi="Georgia"/>
          <w:sz w:val="24"/>
          <w:szCs w:val="24"/>
          <w:lang w:val="ga-IE"/>
        </w:rPr>
        <w:t>Eachléim (500m2</w:t>
      </w:r>
      <w:r w:rsidR="004C4C78" w:rsidRPr="00E82820">
        <w:rPr>
          <w:rFonts w:ascii="Georgia" w:hAnsi="Georgia"/>
          <w:sz w:val="24"/>
          <w:szCs w:val="24"/>
          <w:lang w:val="ga-IE"/>
        </w:rPr>
        <w:t>)</w:t>
      </w:r>
    </w:p>
    <w:p w14:paraId="4E8AF107" w14:textId="4B7CC5F8" w:rsidR="00705BF8" w:rsidRPr="00E82820" w:rsidRDefault="00705BF8" w:rsidP="00B97D8A">
      <w:pPr>
        <w:pStyle w:val="ListParagraph"/>
        <w:numPr>
          <w:ilvl w:val="0"/>
          <w:numId w:val="59"/>
        </w:numPr>
        <w:jc w:val="both"/>
        <w:rPr>
          <w:rFonts w:ascii="Georgia" w:hAnsi="Georgia"/>
          <w:sz w:val="24"/>
          <w:szCs w:val="24"/>
          <w:lang w:val="ga-IE"/>
        </w:rPr>
      </w:pPr>
      <w:r w:rsidRPr="00E82820">
        <w:rPr>
          <w:rFonts w:ascii="Georgia" w:hAnsi="Georgia"/>
          <w:sz w:val="24"/>
          <w:szCs w:val="24"/>
          <w:lang w:val="ga-IE"/>
        </w:rPr>
        <w:t>Áisleann Béal</w:t>
      </w:r>
      <w:r w:rsidR="00F366C4" w:rsidRPr="00E82820">
        <w:rPr>
          <w:rFonts w:ascii="Georgia" w:hAnsi="Georgia"/>
          <w:sz w:val="24"/>
          <w:szCs w:val="24"/>
          <w:lang w:val="ga-IE"/>
        </w:rPr>
        <w:t xml:space="preserve"> </w:t>
      </w:r>
      <w:r w:rsidRPr="00E82820">
        <w:rPr>
          <w:rFonts w:ascii="Georgia" w:hAnsi="Georgia"/>
          <w:sz w:val="24"/>
          <w:szCs w:val="24"/>
          <w:lang w:val="ga-IE"/>
        </w:rPr>
        <w:t>an Mhuirthead (</w:t>
      </w:r>
      <w:r w:rsidR="004C4C78" w:rsidRPr="00E82820">
        <w:rPr>
          <w:rFonts w:ascii="Georgia" w:hAnsi="Georgia"/>
          <w:sz w:val="24"/>
          <w:szCs w:val="24"/>
          <w:lang w:val="ga-IE"/>
        </w:rPr>
        <w:t>400m2)</w:t>
      </w:r>
    </w:p>
    <w:p w14:paraId="3F790BCE" w14:textId="57F2C1CB" w:rsidR="00E869ED" w:rsidRPr="00E82820" w:rsidRDefault="00E869ED" w:rsidP="00B97D8A">
      <w:pPr>
        <w:pStyle w:val="ListParagraph"/>
        <w:numPr>
          <w:ilvl w:val="0"/>
          <w:numId w:val="59"/>
        </w:numPr>
        <w:jc w:val="both"/>
        <w:rPr>
          <w:rFonts w:ascii="Georgia" w:hAnsi="Georgia"/>
          <w:sz w:val="24"/>
          <w:szCs w:val="24"/>
          <w:lang w:val="ga-IE"/>
        </w:rPr>
      </w:pPr>
      <w:r w:rsidRPr="00E82820">
        <w:rPr>
          <w:rFonts w:ascii="Georgia" w:hAnsi="Georgia"/>
          <w:sz w:val="24"/>
          <w:szCs w:val="24"/>
          <w:lang w:val="ga-IE"/>
        </w:rPr>
        <w:t>Sean Oifig Beal an Mhuirthead (150m2)</w:t>
      </w:r>
    </w:p>
    <w:p w14:paraId="2AF0A903" w14:textId="43584A90" w:rsidR="00E869ED" w:rsidRPr="00E82820" w:rsidRDefault="00D80BF4" w:rsidP="00B97D8A">
      <w:pPr>
        <w:pStyle w:val="ListParagraph"/>
        <w:numPr>
          <w:ilvl w:val="0"/>
          <w:numId w:val="59"/>
        </w:numPr>
        <w:jc w:val="both"/>
        <w:rPr>
          <w:rFonts w:ascii="Georgia" w:hAnsi="Georgia"/>
          <w:sz w:val="24"/>
          <w:szCs w:val="24"/>
          <w:lang w:val="ga-IE"/>
        </w:rPr>
      </w:pPr>
      <w:r w:rsidRPr="00E82820">
        <w:rPr>
          <w:rFonts w:ascii="Georgia" w:hAnsi="Georgia"/>
          <w:sz w:val="24"/>
          <w:szCs w:val="24"/>
          <w:lang w:val="ga-IE"/>
        </w:rPr>
        <w:t>Oifigí Gob a choire (400m2)</w:t>
      </w:r>
    </w:p>
    <w:p w14:paraId="3FB6937A" w14:textId="170160F1" w:rsidR="00535CED" w:rsidRPr="00E82820" w:rsidRDefault="00B453EC" w:rsidP="00B97D8A">
      <w:pPr>
        <w:pStyle w:val="ListParagraph"/>
        <w:numPr>
          <w:ilvl w:val="0"/>
          <w:numId w:val="59"/>
        </w:numPr>
        <w:jc w:val="both"/>
        <w:rPr>
          <w:rFonts w:ascii="Georgia" w:hAnsi="Georgia"/>
          <w:sz w:val="24"/>
          <w:szCs w:val="24"/>
          <w:lang w:val="ga-IE"/>
        </w:rPr>
      </w:pPr>
      <w:r w:rsidRPr="00E82820">
        <w:rPr>
          <w:rFonts w:ascii="Georgia" w:hAnsi="Georgia"/>
          <w:sz w:val="24"/>
          <w:szCs w:val="24"/>
          <w:lang w:val="ga-IE"/>
        </w:rPr>
        <w:t>Tuar Mhic Eadaigh (Sean mhonarchan) (200m2)</w:t>
      </w:r>
    </w:p>
    <w:p w14:paraId="1B3530E3" w14:textId="242935D9" w:rsidR="006639AE" w:rsidRPr="00E82820" w:rsidRDefault="006639AE" w:rsidP="002728A2">
      <w:pPr>
        <w:rPr>
          <w:rFonts w:ascii="Georgia" w:hAnsi="Georgia" w:cstheme="minorHAnsi"/>
          <w:sz w:val="24"/>
          <w:szCs w:val="24"/>
          <w:lang w:val="ga-IE"/>
        </w:rPr>
      </w:pPr>
    </w:p>
    <w:p w14:paraId="7B047408" w14:textId="7EC87723" w:rsidR="00F104A0" w:rsidRPr="00E82820" w:rsidRDefault="00F104A0" w:rsidP="00FC7A0E">
      <w:pPr>
        <w:pStyle w:val="Heading1"/>
        <w:numPr>
          <w:ilvl w:val="1"/>
          <w:numId w:val="4"/>
        </w:numPr>
        <w:ind w:left="426"/>
        <w:rPr>
          <w:rFonts w:ascii="Georgia" w:eastAsia="Times New Roman" w:hAnsi="Georgia" w:cstheme="minorHAnsi"/>
          <w:color w:val="auto"/>
          <w:sz w:val="24"/>
          <w:szCs w:val="24"/>
          <w:lang w:val="ga-IE"/>
        </w:rPr>
      </w:pPr>
      <w:bookmarkStart w:id="129" w:name="_Toc66449335"/>
      <w:r w:rsidRPr="00E82820">
        <w:rPr>
          <w:rFonts w:ascii="Georgia" w:eastAsia="Times New Roman" w:hAnsi="Georgia" w:cstheme="minorHAnsi"/>
          <w:color w:val="auto"/>
          <w:sz w:val="24"/>
          <w:szCs w:val="24"/>
          <w:lang w:val="ga-IE"/>
        </w:rPr>
        <w:t>Gob a Choire</w:t>
      </w:r>
      <w:bookmarkEnd w:id="129"/>
      <w:r w:rsidRPr="00E82820">
        <w:rPr>
          <w:rFonts w:ascii="Georgia" w:eastAsia="Times New Roman" w:hAnsi="Georgia" w:cstheme="minorHAnsi"/>
          <w:color w:val="auto"/>
          <w:sz w:val="24"/>
          <w:szCs w:val="24"/>
          <w:lang w:val="ga-IE"/>
        </w:rPr>
        <w:t xml:space="preserve"> </w:t>
      </w:r>
    </w:p>
    <w:p w14:paraId="2B836DA2" w14:textId="0BDE3371" w:rsidR="00AB4782" w:rsidRPr="00E82820" w:rsidRDefault="008E6167" w:rsidP="003A1CAE">
      <w:pPr>
        <w:jc w:val="both"/>
        <w:rPr>
          <w:rFonts w:ascii="Georgia" w:hAnsi="Georgia" w:cstheme="minorHAnsi"/>
          <w:sz w:val="24"/>
          <w:szCs w:val="24"/>
          <w:lang w:val="ga-IE"/>
        </w:rPr>
      </w:pPr>
      <w:r w:rsidRPr="00E82820">
        <w:rPr>
          <w:rFonts w:ascii="Georgia" w:hAnsi="Georgia" w:cstheme="minorHAnsi"/>
          <w:sz w:val="24"/>
          <w:szCs w:val="24"/>
          <w:lang w:val="ga-IE"/>
        </w:rPr>
        <w:t xml:space="preserve">Tá Gob a Choire suite ar suíomh fíor straitéiseach in Acaill. Tá deis ann an baile a fhorbairt mar </w:t>
      </w:r>
      <w:r w:rsidR="002D00A3" w:rsidRPr="00E82820">
        <w:rPr>
          <w:rFonts w:ascii="Georgia" w:hAnsi="Georgia" w:cstheme="minorHAnsi"/>
          <w:sz w:val="24"/>
          <w:szCs w:val="24"/>
          <w:lang w:val="ga-IE"/>
        </w:rPr>
        <w:t xml:space="preserve">Baile </w:t>
      </w:r>
      <w:r w:rsidR="001043C0" w:rsidRPr="00E82820">
        <w:rPr>
          <w:rFonts w:ascii="Georgia" w:hAnsi="Georgia" w:cstheme="minorHAnsi"/>
          <w:sz w:val="24"/>
          <w:szCs w:val="24"/>
          <w:lang w:val="ga-IE"/>
        </w:rPr>
        <w:t xml:space="preserve">Tairseach (Gateway Town) d’Oileán Acla </w:t>
      </w:r>
      <w:r w:rsidR="00DA33AE" w:rsidRPr="00E82820">
        <w:rPr>
          <w:rFonts w:ascii="Georgia" w:hAnsi="Georgia" w:cstheme="minorHAnsi"/>
          <w:sz w:val="24"/>
          <w:szCs w:val="24"/>
          <w:lang w:val="ga-IE"/>
        </w:rPr>
        <w:t>agus lorg Gaeltacht Acla a bheith le feiceáil go soiléar ar an mbaile</w:t>
      </w:r>
      <w:r w:rsidR="00D67877" w:rsidRPr="00E82820">
        <w:rPr>
          <w:rFonts w:ascii="Georgia" w:hAnsi="Georgia" w:cstheme="minorHAnsi"/>
          <w:sz w:val="24"/>
          <w:szCs w:val="24"/>
          <w:lang w:val="ga-IE"/>
        </w:rPr>
        <w:t>. Tá an Gteic lonnaithe ann (maraon le seirbhísí sláinte agus leabharlann) cheana féin, tá dhá Óstán sa mbaile agus</w:t>
      </w:r>
      <w:r w:rsidR="00B0370C" w:rsidRPr="00E82820">
        <w:rPr>
          <w:rFonts w:ascii="Georgia" w:hAnsi="Georgia" w:cstheme="minorHAnsi"/>
          <w:sz w:val="24"/>
          <w:szCs w:val="24"/>
          <w:lang w:val="ga-IE"/>
        </w:rPr>
        <w:t xml:space="preserve"> tá súiomh straitéiseach ar taobh an Chorráin den bhaile a d’fhéadfaí a fhorbairt chun cur leis na háiseanna turasóireachta atá ar an mbaile.</w:t>
      </w:r>
      <w:r w:rsidR="001F50B2" w:rsidRPr="00E82820">
        <w:rPr>
          <w:rFonts w:ascii="Georgia" w:hAnsi="Georgia" w:cstheme="minorHAnsi"/>
          <w:sz w:val="24"/>
          <w:szCs w:val="24"/>
          <w:lang w:val="ga-IE"/>
        </w:rPr>
        <w:t xml:space="preserve"> </w:t>
      </w:r>
      <w:r w:rsidR="001043C0" w:rsidRPr="00E82820">
        <w:rPr>
          <w:rFonts w:ascii="Georgia" w:hAnsi="Georgia" w:cstheme="minorHAnsi"/>
          <w:sz w:val="24"/>
          <w:szCs w:val="24"/>
          <w:lang w:val="ga-IE"/>
        </w:rPr>
        <w:t xml:space="preserve"> </w:t>
      </w:r>
    </w:p>
    <w:p w14:paraId="5468CBE6" w14:textId="0901C245" w:rsidR="00F03670" w:rsidRPr="00E82820" w:rsidRDefault="00F03670" w:rsidP="002728A2">
      <w:pPr>
        <w:pStyle w:val="Heading1"/>
        <w:numPr>
          <w:ilvl w:val="1"/>
          <w:numId w:val="4"/>
        </w:numPr>
        <w:ind w:left="426"/>
        <w:rPr>
          <w:rFonts w:ascii="Georgia" w:eastAsia="Times New Roman" w:hAnsi="Georgia" w:cstheme="minorHAnsi"/>
          <w:color w:val="auto"/>
          <w:sz w:val="24"/>
          <w:szCs w:val="24"/>
          <w:lang w:val="ga-IE"/>
        </w:rPr>
      </w:pPr>
      <w:bookmarkStart w:id="130" w:name="_Toc66449336"/>
      <w:r w:rsidRPr="00E82820">
        <w:rPr>
          <w:rFonts w:ascii="Georgia" w:eastAsia="Times New Roman" w:hAnsi="Georgia" w:cstheme="minorHAnsi"/>
          <w:color w:val="auto"/>
          <w:sz w:val="24"/>
          <w:szCs w:val="24"/>
          <w:lang w:val="ga-IE"/>
        </w:rPr>
        <w:t>Ionad Ealaíona Iorras</w:t>
      </w:r>
      <w:bookmarkEnd w:id="130"/>
    </w:p>
    <w:p w14:paraId="653AE981" w14:textId="3EDF6070" w:rsidR="004F1586" w:rsidRPr="00E82820" w:rsidRDefault="00F2741A" w:rsidP="003A1CAE">
      <w:pPr>
        <w:jc w:val="both"/>
        <w:rPr>
          <w:rFonts w:ascii="Georgia" w:hAnsi="Georgia" w:cstheme="minorHAnsi"/>
          <w:sz w:val="24"/>
          <w:szCs w:val="24"/>
          <w:lang w:val="ga-IE"/>
        </w:rPr>
      </w:pPr>
      <w:r w:rsidRPr="00E82820">
        <w:rPr>
          <w:rFonts w:ascii="Georgia" w:hAnsi="Georgia"/>
          <w:sz w:val="24"/>
          <w:szCs w:val="24"/>
        </w:rPr>
        <w:t>Is í Ionad Ealaíona Iorras an t-aon Ionad Ealaíona i nGaeltacht Mhaigh Eo. Tá ról lárnach ag an Ionad i bhforbairt na hEalaíona i nGaeltacht Mhaigh Eo</w:t>
      </w:r>
      <w:r w:rsidR="00C775ED" w:rsidRPr="00E82820">
        <w:rPr>
          <w:rFonts w:ascii="Georgia" w:hAnsi="Georgia"/>
          <w:sz w:val="24"/>
          <w:szCs w:val="24"/>
        </w:rPr>
        <w:t xml:space="preserve"> agus deiseanna ann an réimse seo de saol na Gaeltachta a fhorbairt.</w:t>
      </w:r>
    </w:p>
    <w:p w14:paraId="18AFAE7C" w14:textId="66486831" w:rsidR="00D1593F" w:rsidRPr="00E82820" w:rsidRDefault="005F198B" w:rsidP="002728A2">
      <w:pPr>
        <w:pStyle w:val="Heading1"/>
        <w:numPr>
          <w:ilvl w:val="1"/>
          <w:numId w:val="4"/>
        </w:numPr>
        <w:ind w:left="426"/>
        <w:rPr>
          <w:rFonts w:ascii="Georgia" w:eastAsia="Times New Roman" w:hAnsi="Georgia" w:cstheme="minorHAnsi"/>
          <w:color w:val="auto"/>
          <w:sz w:val="24"/>
          <w:szCs w:val="24"/>
          <w:lang w:val="ga-IE"/>
        </w:rPr>
      </w:pPr>
      <w:bookmarkStart w:id="131" w:name="_Toc66449337"/>
      <w:r w:rsidRPr="00E82820">
        <w:rPr>
          <w:rFonts w:ascii="Georgia" w:eastAsia="Times New Roman" w:hAnsi="Georgia" w:cstheme="minorHAnsi"/>
          <w:color w:val="auto"/>
          <w:sz w:val="24"/>
          <w:szCs w:val="24"/>
          <w:lang w:val="ga-IE"/>
        </w:rPr>
        <w:t xml:space="preserve">Earnáil </w:t>
      </w:r>
      <w:r w:rsidR="00F104A0" w:rsidRPr="00E82820">
        <w:rPr>
          <w:rFonts w:ascii="Georgia" w:eastAsia="Times New Roman" w:hAnsi="Georgia" w:cstheme="minorHAnsi"/>
          <w:color w:val="auto"/>
          <w:sz w:val="24"/>
          <w:szCs w:val="24"/>
          <w:lang w:val="ga-IE"/>
        </w:rPr>
        <w:t>Digiteach</w:t>
      </w:r>
      <w:bookmarkEnd w:id="131"/>
    </w:p>
    <w:p w14:paraId="274D47C3" w14:textId="5C64C249" w:rsidR="00CC77E6" w:rsidRPr="00E82820" w:rsidRDefault="005F198B" w:rsidP="002222B7">
      <w:pPr>
        <w:jc w:val="both"/>
        <w:rPr>
          <w:rFonts w:ascii="Georgia" w:hAnsi="Georgia"/>
          <w:sz w:val="24"/>
          <w:szCs w:val="24"/>
        </w:rPr>
      </w:pPr>
      <w:r w:rsidRPr="00E82820">
        <w:rPr>
          <w:rFonts w:ascii="Georgia" w:hAnsi="Georgia"/>
          <w:sz w:val="24"/>
          <w:szCs w:val="24"/>
        </w:rPr>
        <w:t>De réir mar atá forbairt ag teacht ar an ré digiteach, beidh gá le infrastructúr breise a fhorbairt chun freastal ar na riachtanais telechumarsáide</w:t>
      </w:r>
      <w:r w:rsidR="00160CE9" w:rsidRPr="00E82820">
        <w:rPr>
          <w:rFonts w:ascii="Georgia" w:hAnsi="Georgia"/>
          <w:sz w:val="24"/>
          <w:szCs w:val="24"/>
        </w:rPr>
        <w:t xml:space="preserve">. Tá ról lárnach ag an gcóras pleanála sa réimse seo </w:t>
      </w:r>
      <w:r w:rsidR="00AE283A" w:rsidRPr="00E82820">
        <w:rPr>
          <w:rFonts w:ascii="Georgia" w:hAnsi="Georgia"/>
          <w:sz w:val="24"/>
          <w:szCs w:val="24"/>
        </w:rPr>
        <w:t>agus tionchur nach mór aige ar an leibhéal seirbhís atá le fáil i gceantar tuaithe.</w:t>
      </w:r>
      <w:r w:rsidR="00405FC4" w:rsidRPr="00E82820">
        <w:rPr>
          <w:rFonts w:ascii="Georgia" w:hAnsi="Georgia"/>
          <w:sz w:val="24"/>
          <w:szCs w:val="24"/>
        </w:rPr>
        <w:t xml:space="preserve"> Ní féidr gnó a dhéanamh sa lá atá inniu ann gan infrastructúr láidir teilechumarsáide agus moltar go mbeadh an riachtanais infrastrutúr leathanbhanda (5 G san áirea</w:t>
      </w:r>
      <w:r w:rsidR="00677B5E" w:rsidRPr="00E82820">
        <w:rPr>
          <w:rFonts w:ascii="Georgia" w:hAnsi="Georgia"/>
          <w:sz w:val="24"/>
          <w:szCs w:val="24"/>
        </w:rPr>
        <w:t>m</w:t>
      </w:r>
      <w:r w:rsidR="00405FC4" w:rsidRPr="00E82820">
        <w:rPr>
          <w:rFonts w:ascii="Georgia" w:hAnsi="Georgia"/>
          <w:sz w:val="24"/>
          <w:szCs w:val="24"/>
        </w:rPr>
        <w:t>h)</w:t>
      </w:r>
      <w:r w:rsidR="00A45651" w:rsidRPr="00E82820">
        <w:rPr>
          <w:rFonts w:ascii="Georgia" w:hAnsi="Georgia"/>
          <w:sz w:val="24"/>
          <w:szCs w:val="24"/>
        </w:rPr>
        <w:t xml:space="preserve"> do na ceantair Gaeltachta aitheanta in aon stráitéis </w:t>
      </w:r>
      <w:r w:rsidR="002007F7" w:rsidRPr="00E82820">
        <w:rPr>
          <w:rFonts w:ascii="Georgia" w:hAnsi="Georgia"/>
          <w:sz w:val="24"/>
          <w:szCs w:val="24"/>
        </w:rPr>
        <w:t>a bhaineann le cúrsaí digiteach.</w:t>
      </w:r>
    </w:p>
    <w:p w14:paraId="2C38B67B" w14:textId="77777777" w:rsidR="009D76A0" w:rsidRPr="00E82820" w:rsidRDefault="009D76A0" w:rsidP="003A1CAE">
      <w:pPr>
        <w:jc w:val="both"/>
        <w:rPr>
          <w:rFonts w:ascii="Georgia" w:hAnsi="Georgia" w:cstheme="minorHAnsi"/>
          <w:sz w:val="24"/>
          <w:szCs w:val="24"/>
          <w:lang w:val="ga-IE"/>
        </w:rPr>
      </w:pPr>
    </w:p>
    <w:p w14:paraId="056BE38E" w14:textId="170581CD" w:rsidR="00607249" w:rsidRPr="00E82820" w:rsidRDefault="00607249" w:rsidP="00607249">
      <w:pPr>
        <w:rPr>
          <w:rFonts w:ascii="Georgia" w:hAnsi="Georgia" w:cstheme="minorHAnsi"/>
          <w:sz w:val="24"/>
          <w:szCs w:val="24"/>
          <w:lang w:val="ga-IE"/>
        </w:rPr>
      </w:pPr>
    </w:p>
    <w:p w14:paraId="6342BEF8" w14:textId="56836CB1" w:rsidR="00C616FA" w:rsidRPr="00E82820" w:rsidRDefault="00C616FA" w:rsidP="00E82820">
      <w:pPr>
        <w:pStyle w:val="Heading1"/>
        <w:rPr>
          <w:rFonts w:ascii="Georgia" w:eastAsia="Times New Roman" w:hAnsi="Georgia" w:cstheme="minorHAnsi"/>
          <w:b/>
          <w:bCs/>
          <w:color w:val="auto"/>
          <w:sz w:val="24"/>
          <w:szCs w:val="24"/>
          <w:lang w:val="ga-IE"/>
        </w:rPr>
      </w:pPr>
      <w:bookmarkStart w:id="132" w:name="_Toc66446045"/>
      <w:bookmarkStart w:id="133" w:name="_Toc66446189"/>
      <w:bookmarkStart w:id="134" w:name="_Toc66446339"/>
      <w:bookmarkStart w:id="135" w:name="_Toc66446483"/>
      <w:bookmarkStart w:id="136" w:name="_Toc66446614"/>
      <w:bookmarkStart w:id="137" w:name="_Toc66446745"/>
      <w:bookmarkStart w:id="138" w:name="_Toc66447031"/>
      <w:bookmarkStart w:id="139" w:name="_Toc66449338"/>
      <w:bookmarkStart w:id="140" w:name="_Toc66449339"/>
      <w:bookmarkEnd w:id="132"/>
      <w:bookmarkEnd w:id="133"/>
      <w:bookmarkEnd w:id="134"/>
      <w:bookmarkEnd w:id="135"/>
      <w:bookmarkEnd w:id="136"/>
      <w:bookmarkEnd w:id="137"/>
      <w:bookmarkEnd w:id="138"/>
      <w:bookmarkEnd w:id="139"/>
      <w:r w:rsidRPr="00E82820">
        <w:rPr>
          <w:rFonts w:ascii="Georgia" w:eastAsia="Times New Roman" w:hAnsi="Georgia" w:cstheme="minorHAnsi"/>
          <w:b/>
          <w:bCs/>
          <w:color w:val="auto"/>
          <w:sz w:val="24"/>
          <w:szCs w:val="24"/>
          <w:lang w:val="ga-IE"/>
        </w:rPr>
        <w:t>Earnáil na Tuasóireachta</w:t>
      </w:r>
      <w:bookmarkEnd w:id="140"/>
    </w:p>
    <w:p w14:paraId="7009F735" w14:textId="77777777" w:rsidR="00BB7AB3" w:rsidRPr="00E82820" w:rsidRDefault="00BB7AB3" w:rsidP="003A1CAE">
      <w:pPr>
        <w:rPr>
          <w:rFonts w:ascii="Georgia" w:hAnsi="Georgia"/>
          <w:sz w:val="24"/>
          <w:szCs w:val="24"/>
          <w:lang w:val="ga-IE"/>
        </w:rPr>
      </w:pPr>
    </w:p>
    <w:p w14:paraId="4193DA9D" w14:textId="77777777" w:rsidR="00C25010" w:rsidRPr="00E82820" w:rsidRDefault="00C25010" w:rsidP="00E82820">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val="en-GB" w:eastAsia="en-IE"/>
        </w:rPr>
        <w:t>Tá tionscal na turasóireachta tábhachtach don gcontae seo.  Moltar anseo go leagfaí béim ar an nGaeltacht mar cheann scribe uathúil turasóireachta de bharr an cultúr, an teanga agus an timpeallacht.</w:t>
      </w:r>
      <w:r w:rsidRPr="00E82820">
        <w:rPr>
          <w:rFonts w:ascii="Georgia" w:eastAsia="Times New Roman" w:hAnsi="Georgia" w:cstheme="minorHAnsi"/>
          <w:sz w:val="24"/>
          <w:szCs w:val="24"/>
          <w:lang w:eastAsia="en-IE"/>
        </w:rPr>
        <w:t> </w:t>
      </w:r>
    </w:p>
    <w:p w14:paraId="6036A1DC" w14:textId="77777777" w:rsidR="00C25010" w:rsidRPr="00E82820" w:rsidRDefault="00C25010" w:rsidP="003A1CAE">
      <w:pPr>
        <w:ind w:left="284" w:firstLine="60"/>
        <w:jc w:val="both"/>
        <w:textAlignment w:val="baseline"/>
        <w:rPr>
          <w:rFonts w:ascii="Georgia" w:eastAsia="Times New Roman" w:hAnsi="Georgia" w:cstheme="minorHAnsi"/>
          <w:sz w:val="24"/>
          <w:szCs w:val="24"/>
          <w:lang w:eastAsia="en-IE"/>
        </w:rPr>
      </w:pPr>
    </w:p>
    <w:p w14:paraId="2AEC532F" w14:textId="3C8B2DDF" w:rsidR="00C25010" w:rsidRPr="00E82820" w:rsidRDefault="00C25010" w:rsidP="00E82820">
      <w:pPr>
        <w:jc w:val="both"/>
        <w:rPr>
          <w:rFonts w:ascii="Georgia" w:hAnsi="Georgia"/>
          <w:sz w:val="24"/>
          <w:szCs w:val="24"/>
        </w:rPr>
      </w:pPr>
      <w:r w:rsidRPr="00E82820">
        <w:rPr>
          <w:rFonts w:ascii="Georgia" w:hAnsi="Georgia"/>
          <w:sz w:val="24"/>
          <w:szCs w:val="24"/>
        </w:rPr>
        <w:t xml:space="preserve">Tá na buac-phointí agus deiseanna forbartha maidir le turasóireacht aitheanta sa forbairt eispéiris (VEDP) </w:t>
      </w:r>
      <w:r w:rsidR="00110327" w:rsidRPr="00E82820">
        <w:rPr>
          <w:rFonts w:ascii="Georgia" w:hAnsi="Georgia"/>
          <w:sz w:val="24"/>
          <w:szCs w:val="24"/>
        </w:rPr>
        <w:t>i</w:t>
      </w:r>
      <w:r w:rsidR="009A002F" w:rsidRPr="00E82820">
        <w:rPr>
          <w:rFonts w:ascii="Georgia" w:hAnsi="Georgia"/>
          <w:sz w:val="24"/>
          <w:szCs w:val="24"/>
        </w:rPr>
        <w:t xml:space="preserve"> gceantar C</w:t>
      </w:r>
      <w:r w:rsidR="00110327" w:rsidRPr="00E82820">
        <w:rPr>
          <w:rFonts w:ascii="Georgia" w:hAnsi="Georgia"/>
          <w:sz w:val="24"/>
          <w:szCs w:val="24"/>
        </w:rPr>
        <w:t>h</w:t>
      </w:r>
      <w:r w:rsidR="009A002F" w:rsidRPr="00E82820">
        <w:rPr>
          <w:rFonts w:ascii="Georgia" w:hAnsi="Georgia"/>
          <w:sz w:val="24"/>
          <w:szCs w:val="24"/>
        </w:rPr>
        <w:t xml:space="preserve">uan Mó agus beidh </w:t>
      </w:r>
      <w:r w:rsidR="0016350B" w:rsidRPr="00E82820">
        <w:rPr>
          <w:rFonts w:ascii="Georgia" w:hAnsi="Georgia"/>
          <w:sz w:val="24"/>
          <w:szCs w:val="24"/>
        </w:rPr>
        <w:t xml:space="preserve">an </w:t>
      </w:r>
      <w:r w:rsidR="00110327" w:rsidRPr="00E82820">
        <w:rPr>
          <w:rFonts w:ascii="Georgia" w:hAnsi="Georgia"/>
          <w:sz w:val="24"/>
          <w:szCs w:val="24"/>
        </w:rPr>
        <w:t>Údarás</w:t>
      </w:r>
      <w:r w:rsidR="0016350B" w:rsidRPr="00E82820">
        <w:rPr>
          <w:rFonts w:ascii="Georgia" w:hAnsi="Georgia"/>
          <w:sz w:val="24"/>
          <w:szCs w:val="24"/>
        </w:rPr>
        <w:t xml:space="preserve"> páirteach san bPlean (VEDP) atá á fhorbairt do Thuaisceart Mhaigh Eo</w:t>
      </w:r>
      <w:r w:rsidR="00C65376" w:rsidRPr="00E82820">
        <w:rPr>
          <w:rFonts w:ascii="Georgia" w:hAnsi="Georgia"/>
          <w:sz w:val="24"/>
          <w:szCs w:val="24"/>
        </w:rPr>
        <w:t>.</w:t>
      </w:r>
    </w:p>
    <w:p w14:paraId="473FF8E2" w14:textId="77777777" w:rsidR="00C25010" w:rsidRPr="00E82820" w:rsidRDefault="00C25010" w:rsidP="002728A2">
      <w:pPr>
        <w:ind w:left="284" w:firstLine="60"/>
        <w:textAlignment w:val="baseline"/>
        <w:rPr>
          <w:rFonts w:ascii="Georgia" w:eastAsia="Times New Roman" w:hAnsi="Georgia" w:cstheme="minorHAnsi"/>
          <w:sz w:val="24"/>
          <w:szCs w:val="24"/>
          <w:lang w:eastAsia="en-IE"/>
        </w:rPr>
      </w:pPr>
    </w:p>
    <w:p w14:paraId="7C3BC286" w14:textId="77777777" w:rsidR="00C25010" w:rsidRPr="00E82820" w:rsidRDefault="00C25010" w:rsidP="00E82820">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val="en-GB" w:eastAsia="en-IE"/>
        </w:rPr>
        <w:t>Tá ról forbartha ag an Údarás chun an earnáil príobháideach agus gnóthaí pobal bhunaithe a chumasú agus a spreagadh chun seirbhísí/táirgí cuí a chur ar fáil don chuairteoir. Tá ról faoi leith ag an Comhairle Contae i ngeall ar fhorbairt an infreastruchtúir atá riachtanach do fhorbairt na hearnála seo agus do chosaint na timpeallachta.</w:t>
      </w:r>
      <w:r w:rsidRPr="00E82820">
        <w:rPr>
          <w:rFonts w:ascii="Georgia" w:eastAsia="Times New Roman" w:hAnsi="Georgia" w:cstheme="minorHAnsi"/>
          <w:sz w:val="24"/>
          <w:szCs w:val="24"/>
          <w:lang w:eastAsia="en-IE"/>
        </w:rPr>
        <w:t> </w:t>
      </w:r>
    </w:p>
    <w:p w14:paraId="1BA29960" w14:textId="77777777" w:rsidR="00C25010" w:rsidRPr="00E82820" w:rsidRDefault="00C25010" w:rsidP="003A1CAE">
      <w:pPr>
        <w:ind w:left="284" w:firstLine="60"/>
        <w:jc w:val="both"/>
        <w:textAlignment w:val="baseline"/>
        <w:rPr>
          <w:rFonts w:ascii="Georgia" w:eastAsia="Times New Roman" w:hAnsi="Georgia" w:cstheme="minorHAnsi"/>
          <w:sz w:val="24"/>
          <w:szCs w:val="24"/>
          <w:lang w:eastAsia="en-IE"/>
        </w:rPr>
      </w:pPr>
    </w:p>
    <w:p w14:paraId="47E2B3BE" w14:textId="77777777" w:rsidR="00C25010" w:rsidRPr="00E82820" w:rsidRDefault="00C25010" w:rsidP="00E82820">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val="en-GB" w:eastAsia="en-IE"/>
        </w:rPr>
        <w:t>Thar tréimhse fheidhmithe an Plean Forbartha, moltar go dtabharfaí tacaíocht do na beartais seo a leanas:</w:t>
      </w:r>
      <w:r w:rsidRPr="00E82820">
        <w:rPr>
          <w:rFonts w:ascii="Georgia" w:eastAsia="Times New Roman" w:hAnsi="Georgia" w:cstheme="minorHAnsi"/>
          <w:sz w:val="24"/>
          <w:szCs w:val="24"/>
          <w:lang w:eastAsia="en-IE"/>
        </w:rPr>
        <w:t> </w:t>
      </w:r>
    </w:p>
    <w:p w14:paraId="5F165EE2" w14:textId="77777777" w:rsidR="00C25010" w:rsidRPr="00E82820" w:rsidRDefault="00C25010">
      <w:pPr>
        <w:ind w:left="1080" w:firstLine="60"/>
        <w:jc w:val="both"/>
        <w:textAlignment w:val="baseline"/>
        <w:rPr>
          <w:rFonts w:ascii="Georgia" w:eastAsia="Times New Roman" w:hAnsi="Georgia" w:cstheme="minorHAnsi"/>
          <w:sz w:val="24"/>
          <w:szCs w:val="24"/>
          <w:lang w:eastAsia="en-IE"/>
        </w:rPr>
      </w:pPr>
    </w:p>
    <w:p w14:paraId="59F91AB6" w14:textId="08ABD30C" w:rsidR="00074A2E" w:rsidRPr="00E82820" w:rsidRDefault="00074A2E">
      <w:pPr>
        <w:numPr>
          <w:ilvl w:val="0"/>
          <w:numId w:val="20"/>
        </w:num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val="en-GB" w:eastAsia="en-IE"/>
        </w:rPr>
        <w:t>Tograí Straitéiseach – tá ról lárnach ag an Údarás i bhforbairt tograí straitéiseacha turasóireachta mar atá sonraithe thuas.</w:t>
      </w:r>
    </w:p>
    <w:p w14:paraId="7842DC4A" w14:textId="77777777" w:rsidR="00C25010" w:rsidRPr="00E82820" w:rsidRDefault="00C25010">
      <w:pPr>
        <w:numPr>
          <w:ilvl w:val="0"/>
          <w:numId w:val="20"/>
        </w:num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val="en-GB" w:eastAsia="en-IE"/>
        </w:rPr>
        <w:t>Forbairt na hEarnála – ag tacú agus ag cumasú earnáil na turasóireachta chun tograí/táirgí/eispéiris d’ard caighdeán a fhorbairt agus a dhíol go náisiúnta agus go h-idirnáisiúnta </w:t>
      </w:r>
      <w:r w:rsidRPr="00E82820">
        <w:rPr>
          <w:rFonts w:ascii="Georgia" w:eastAsia="Times New Roman" w:hAnsi="Georgia" w:cstheme="minorHAnsi"/>
          <w:sz w:val="24"/>
          <w:szCs w:val="24"/>
          <w:lang w:eastAsia="en-IE"/>
        </w:rPr>
        <w:t> </w:t>
      </w:r>
    </w:p>
    <w:p w14:paraId="3809FB12" w14:textId="77777777" w:rsidR="00C25010" w:rsidRPr="00E82820" w:rsidRDefault="00C25010">
      <w:pPr>
        <w:numPr>
          <w:ilvl w:val="0"/>
          <w:numId w:val="20"/>
        </w:num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val="en-GB" w:eastAsia="en-IE"/>
        </w:rPr>
        <w:t>Turasóireacht Teanga a chur chun chinn tríd táirgí agus táirgeoirí a chumasú agus ardán margaíocht tras-Ghaeltachta a fhorbairt</w:t>
      </w:r>
      <w:r w:rsidRPr="00E82820">
        <w:rPr>
          <w:rFonts w:ascii="Georgia" w:eastAsia="Times New Roman" w:hAnsi="Georgia" w:cstheme="minorHAnsi"/>
          <w:sz w:val="24"/>
          <w:szCs w:val="24"/>
          <w:lang w:eastAsia="en-IE"/>
        </w:rPr>
        <w:t> </w:t>
      </w:r>
    </w:p>
    <w:p w14:paraId="7119AFE5" w14:textId="77777777" w:rsidR="00505E00" w:rsidRPr="00E82820" w:rsidRDefault="00C25010">
      <w:pPr>
        <w:numPr>
          <w:ilvl w:val="0"/>
          <w:numId w:val="20"/>
        </w:num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val="en-GB" w:eastAsia="en-IE"/>
        </w:rPr>
        <w:t>Imeachtaí Faoin Aer – siúlóidí, bealaí glas, bealaí gorm a fhorbairt</w:t>
      </w:r>
      <w:r w:rsidRPr="00E82820">
        <w:rPr>
          <w:rFonts w:ascii="Georgia" w:eastAsia="Times New Roman" w:hAnsi="Georgia" w:cstheme="minorHAnsi"/>
          <w:sz w:val="24"/>
          <w:szCs w:val="24"/>
          <w:lang w:eastAsia="en-IE"/>
        </w:rPr>
        <w:t> </w:t>
      </w:r>
    </w:p>
    <w:p w14:paraId="1C1FE1E0" w14:textId="77777777" w:rsidR="00505E00" w:rsidRPr="00E82820" w:rsidRDefault="00C25010">
      <w:pPr>
        <w:numPr>
          <w:ilvl w:val="0"/>
          <w:numId w:val="20"/>
        </w:num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val="en-GB" w:eastAsia="en-IE"/>
        </w:rPr>
        <w:t>Áiseanna caitheamh aimsire faoi dhíon a fhorbairt a d’fhreastalódh ar thurasóirí le linn na drochaimsire</w:t>
      </w:r>
      <w:r w:rsidRPr="00E82820">
        <w:rPr>
          <w:rFonts w:ascii="Georgia" w:eastAsia="Times New Roman" w:hAnsi="Georgia" w:cstheme="minorHAnsi"/>
          <w:sz w:val="24"/>
          <w:szCs w:val="24"/>
          <w:lang w:eastAsia="en-IE"/>
        </w:rPr>
        <w:t> </w:t>
      </w:r>
    </w:p>
    <w:p w14:paraId="48C45C8A" w14:textId="77777777" w:rsidR="00505E00" w:rsidRPr="00E82820" w:rsidRDefault="00C25010">
      <w:pPr>
        <w:numPr>
          <w:ilvl w:val="0"/>
          <w:numId w:val="20"/>
        </w:num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val="en-GB" w:eastAsia="en-IE"/>
        </w:rPr>
        <w:t>Deis a thabhairt do chuairteoirí tuilleadh ama a chaitheamh sa réigiún </w:t>
      </w:r>
      <w:r w:rsidRPr="00E82820">
        <w:rPr>
          <w:rFonts w:ascii="Georgia" w:eastAsia="Times New Roman" w:hAnsi="Georgia" w:cstheme="minorHAnsi"/>
          <w:sz w:val="24"/>
          <w:szCs w:val="24"/>
          <w:lang w:eastAsia="en-IE"/>
        </w:rPr>
        <w:t> </w:t>
      </w:r>
    </w:p>
    <w:p w14:paraId="7EAF4503" w14:textId="6906E677" w:rsidR="00C25010" w:rsidRPr="00E82820" w:rsidRDefault="00C25010">
      <w:pPr>
        <w:numPr>
          <w:ilvl w:val="0"/>
          <w:numId w:val="20"/>
        </w:num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val="en-GB" w:eastAsia="en-IE"/>
        </w:rPr>
        <w:t>Deis chun léirmhíniú a dhéanamh ar na scéalta uathúla Ghaeltachta </w:t>
      </w:r>
      <w:r w:rsidRPr="00E82820">
        <w:rPr>
          <w:rFonts w:ascii="Georgia" w:eastAsia="Times New Roman" w:hAnsi="Georgia" w:cstheme="minorHAnsi"/>
          <w:sz w:val="24"/>
          <w:szCs w:val="24"/>
          <w:lang w:eastAsia="en-IE"/>
        </w:rPr>
        <w:t> </w:t>
      </w:r>
    </w:p>
    <w:p w14:paraId="24F773F6" w14:textId="77777777" w:rsidR="00C25010" w:rsidRPr="00E82820" w:rsidRDefault="00C25010">
      <w:pPr>
        <w:ind w:firstLine="60"/>
        <w:jc w:val="both"/>
        <w:textAlignment w:val="baseline"/>
        <w:rPr>
          <w:rFonts w:ascii="Georgia" w:eastAsia="Times New Roman" w:hAnsi="Georgia" w:cstheme="minorHAnsi"/>
          <w:sz w:val="24"/>
          <w:szCs w:val="24"/>
          <w:lang w:eastAsia="en-IE"/>
        </w:rPr>
      </w:pPr>
    </w:p>
    <w:p w14:paraId="038DC604" w14:textId="77777777" w:rsidR="00E82820" w:rsidRPr="00E82820" w:rsidRDefault="00E82820" w:rsidP="00E82820">
      <w:pPr>
        <w:jc w:val="both"/>
        <w:textAlignment w:val="baseline"/>
        <w:rPr>
          <w:rFonts w:ascii="Georgia" w:eastAsia="Times New Roman" w:hAnsi="Georgia" w:cstheme="minorHAnsi"/>
          <w:sz w:val="24"/>
          <w:szCs w:val="24"/>
          <w:lang w:val="en-GB" w:eastAsia="en-IE"/>
        </w:rPr>
      </w:pPr>
    </w:p>
    <w:p w14:paraId="17D14DE0" w14:textId="77777777" w:rsidR="00E82820" w:rsidRPr="00E82820" w:rsidRDefault="00E82820" w:rsidP="00E82820">
      <w:pPr>
        <w:jc w:val="both"/>
        <w:textAlignment w:val="baseline"/>
        <w:rPr>
          <w:rFonts w:ascii="Georgia" w:eastAsia="Times New Roman" w:hAnsi="Georgia" w:cstheme="minorHAnsi"/>
          <w:sz w:val="24"/>
          <w:szCs w:val="24"/>
          <w:lang w:val="en-GB" w:eastAsia="en-IE"/>
        </w:rPr>
      </w:pPr>
    </w:p>
    <w:p w14:paraId="09B4F2A8" w14:textId="77777777" w:rsidR="00E82820" w:rsidRPr="00E82820" w:rsidRDefault="00E82820" w:rsidP="00E82820">
      <w:pPr>
        <w:jc w:val="both"/>
        <w:textAlignment w:val="baseline"/>
        <w:rPr>
          <w:rFonts w:ascii="Georgia" w:eastAsia="Times New Roman" w:hAnsi="Georgia" w:cstheme="minorHAnsi"/>
          <w:sz w:val="24"/>
          <w:szCs w:val="24"/>
          <w:lang w:val="en-GB" w:eastAsia="en-IE"/>
        </w:rPr>
      </w:pPr>
    </w:p>
    <w:p w14:paraId="5D73D127" w14:textId="77777777" w:rsidR="00E82820" w:rsidRPr="00E82820" w:rsidRDefault="00E82820" w:rsidP="00E82820">
      <w:pPr>
        <w:jc w:val="both"/>
        <w:textAlignment w:val="baseline"/>
        <w:rPr>
          <w:rFonts w:ascii="Georgia" w:eastAsia="Times New Roman" w:hAnsi="Georgia" w:cstheme="minorHAnsi"/>
          <w:sz w:val="24"/>
          <w:szCs w:val="24"/>
          <w:lang w:val="en-GB" w:eastAsia="en-IE"/>
        </w:rPr>
      </w:pPr>
    </w:p>
    <w:p w14:paraId="091DCEC7" w14:textId="77777777" w:rsidR="00E82820" w:rsidRPr="00E82820" w:rsidRDefault="00E82820" w:rsidP="00E82820">
      <w:pPr>
        <w:jc w:val="both"/>
        <w:textAlignment w:val="baseline"/>
        <w:rPr>
          <w:rFonts w:ascii="Georgia" w:eastAsia="Times New Roman" w:hAnsi="Georgia" w:cstheme="minorHAnsi"/>
          <w:sz w:val="24"/>
          <w:szCs w:val="24"/>
          <w:lang w:val="en-GB" w:eastAsia="en-IE"/>
        </w:rPr>
      </w:pPr>
    </w:p>
    <w:p w14:paraId="0AEDA8BB" w14:textId="3F2BA9CC" w:rsidR="00C25010" w:rsidRPr="00E82820" w:rsidRDefault="00661541" w:rsidP="00E82820">
      <w:pPr>
        <w:jc w:val="both"/>
        <w:textAlignment w:val="baseline"/>
        <w:rPr>
          <w:rFonts w:ascii="Georgia" w:eastAsia="Times New Roman" w:hAnsi="Georgia" w:cstheme="minorHAnsi"/>
          <w:sz w:val="24"/>
          <w:szCs w:val="24"/>
          <w:lang w:eastAsia="en-IE"/>
        </w:rPr>
      </w:pPr>
      <w:r w:rsidRPr="00E82820">
        <w:rPr>
          <w:rFonts w:ascii="Georgia" w:eastAsia="Times New Roman" w:hAnsi="Georgia" w:cstheme="minorHAnsi"/>
          <w:sz w:val="24"/>
          <w:szCs w:val="24"/>
          <w:lang w:val="en-GB" w:eastAsia="en-IE"/>
        </w:rPr>
        <w:t>M</w:t>
      </w:r>
      <w:r w:rsidR="00505E00" w:rsidRPr="00E82820">
        <w:rPr>
          <w:rFonts w:ascii="Georgia" w:eastAsia="Times New Roman" w:hAnsi="Georgia" w:cstheme="minorHAnsi"/>
          <w:sz w:val="24"/>
          <w:szCs w:val="24"/>
          <w:lang w:val="en-GB" w:eastAsia="en-IE"/>
        </w:rPr>
        <w:t>a</w:t>
      </w:r>
      <w:r w:rsidRPr="00E82820">
        <w:rPr>
          <w:rFonts w:ascii="Georgia" w:eastAsia="Times New Roman" w:hAnsi="Georgia" w:cstheme="minorHAnsi"/>
          <w:sz w:val="24"/>
          <w:szCs w:val="24"/>
          <w:lang w:val="en-GB" w:eastAsia="en-IE"/>
        </w:rPr>
        <w:t>raon leis an cheithre togra straitéiseach turasóireachta atá aitheanta ag an Údarás</w:t>
      </w:r>
      <w:r w:rsidR="00505E00" w:rsidRPr="00E82820">
        <w:rPr>
          <w:rFonts w:ascii="Georgia" w:eastAsia="Times New Roman" w:hAnsi="Georgia" w:cstheme="minorHAnsi"/>
          <w:sz w:val="24"/>
          <w:szCs w:val="24"/>
          <w:lang w:val="en-GB" w:eastAsia="en-IE"/>
        </w:rPr>
        <w:t xml:space="preserve"> </w:t>
      </w:r>
      <w:r w:rsidR="009A1CCE" w:rsidRPr="00E82820">
        <w:rPr>
          <w:rFonts w:ascii="Georgia" w:eastAsia="Times New Roman" w:hAnsi="Georgia" w:cstheme="minorHAnsi"/>
          <w:sz w:val="24"/>
          <w:szCs w:val="24"/>
          <w:lang w:val="en-GB" w:eastAsia="en-IE"/>
        </w:rPr>
        <w:t>i</w:t>
      </w:r>
      <w:r w:rsidR="00505E00" w:rsidRPr="00E82820">
        <w:rPr>
          <w:rFonts w:ascii="Georgia" w:eastAsia="Times New Roman" w:hAnsi="Georgia" w:cstheme="minorHAnsi"/>
          <w:sz w:val="24"/>
          <w:szCs w:val="24"/>
          <w:lang w:val="en-GB" w:eastAsia="en-IE"/>
        </w:rPr>
        <w:t xml:space="preserve"> gCondae Mhaigh Eo</w:t>
      </w:r>
      <w:r w:rsidR="001B1215" w:rsidRPr="00E82820">
        <w:rPr>
          <w:rFonts w:ascii="Georgia" w:eastAsia="Times New Roman" w:hAnsi="Georgia" w:cstheme="minorHAnsi"/>
          <w:sz w:val="24"/>
          <w:szCs w:val="24"/>
          <w:lang w:val="en-GB" w:eastAsia="en-IE"/>
        </w:rPr>
        <w:t xml:space="preserve"> mar atá sonraithe </w:t>
      </w:r>
      <w:r w:rsidR="000604FD" w:rsidRPr="00E82820">
        <w:rPr>
          <w:rFonts w:ascii="Georgia" w:eastAsia="Times New Roman" w:hAnsi="Georgia" w:cstheme="minorHAnsi"/>
          <w:sz w:val="24"/>
          <w:szCs w:val="24"/>
          <w:lang w:val="en-GB" w:eastAsia="en-IE"/>
        </w:rPr>
        <w:t>i mír 9(b) thuas</w:t>
      </w:r>
      <w:r w:rsidRPr="00E82820">
        <w:rPr>
          <w:rFonts w:ascii="Georgia" w:eastAsia="Times New Roman" w:hAnsi="Georgia" w:cstheme="minorHAnsi"/>
          <w:sz w:val="24"/>
          <w:szCs w:val="24"/>
          <w:lang w:val="en-GB" w:eastAsia="en-IE"/>
        </w:rPr>
        <w:t xml:space="preserve">, feictear </w:t>
      </w:r>
      <w:r w:rsidR="009A1CCE" w:rsidRPr="00E82820">
        <w:rPr>
          <w:rFonts w:ascii="Georgia" w:eastAsia="Times New Roman" w:hAnsi="Georgia" w:cstheme="minorHAnsi"/>
          <w:sz w:val="24"/>
          <w:szCs w:val="24"/>
          <w:lang w:val="en-GB" w:eastAsia="en-IE"/>
        </w:rPr>
        <w:t>g</w:t>
      </w:r>
      <w:r w:rsidRPr="00E82820">
        <w:rPr>
          <w:rFonts w:ascii="Georgia" w:eastAsia="Times New Roman" w:hAnsi="Georgia" w:cstheme="minorHAnsi"/>
          <w:sz w:val="24"/>
          <w:szCs w:val="24"/>
          <w:lang w:val="en-GB" w:eastAsia="en-IE"/>
        </w:rPr>
        <w:t xml:space="preserve">o bhfuil deiseanna forbartha </w:t>
      </w:r>
      <w:r w:rsidR="007C1451" w:rsidRPr="00E82820">
        <w:rPr>
          <w:rFonts w:ascii="Georgia" w:eastAsia="Times New Roman" w:hAnsi="Georgia" w:cstheme="minorHAnsi"/>
          <w:sz w:val="24"/>
          <w:szCs w:val="24"/>
          <w:lang w:val="en-GB" w:eastAsia="en-IE"/>
        </w:rPr>
        <w:t>ag baint leis na tograí sonrach seo a leanas:</w:t>
      </w:r>
    </w:p>
    <w:p w14:paraId="075C4CD3" w14:textId="37FD45AF" w:rsidR="00DA2B05" w:rsidRPr="00E82820" w:rsidRDefault="00C616FA" w:rsidP="00E82820">
      <w:pPr>
        <w:pStyle w:val="Heading1"/>
        <w:rPr>
          <w:rFonts w:ascii="Georgia" w:eastAsia="Times New Roman" w:hAnsi="Georgia" w:cstheme="minorHAnsi"/>
          <w:b/>
          <w:bCs/>
          <w:color w:val="auto"/>
          <w:sz w:val="24"/>
          <w:szCs w:val="24"/>
          <w:lang w:val="ga-IE"/>
        </w:rPr>
      </w:pPr>
      <w:bookmarkStart w:id="141" w:name="_Toc66449340"/>
      <w:r w:rsidRPr="00E82820">
        <w:rPr>
          <w:rFonts w:ascii="Georgia" w:eastAsia="Times New Roman" w:hAnsi="Georgia" w:cstheme="minorHAnsi"/>
          <w:b/>
          <w:bCs/>
          <w:color w:val="auto"/>
          <w:sz w:val="24"/>
          <w:szCs w:val="24"/>
          <w:lang w:val="ga-IE"/>
        </w:rPr>
        <w:t>Siúlóidí</w:t>
      </w:r>
      <w:bookmarkEnd w:id="141"/>
      <w:r w:rsidRPr="00E82820">
        <w:rPr>
          <w:rFonts w:ascii="Georgia" w:eastAsia="Times New Roman" w:hAnsi="Georgia" w:cstheme="minorHAnsi"/>
          <w:b/>
          <w:bCs/>
          <w:color w:val="auto"/>
          <w:sz w:val="24"/>
          <w:szCs w:val="24"/>
          <w:lang w:val="ga-IE"/>
        </w:rPr>
        <w:t xml:space="preserve"> </w:t>
      </w:r>
    </w:p>
    <w:p w14:paraId="0A671B80" w14:textId="77777777" w:rsidR="00E82820" w:rsidRPr="00E82820" w:rsidRDefault="00E82820" w:rsidP="00E82820">
      <w:pPr>
        <w:rPr>
          <w:lang w:val="ga-IE"/>
        </w:rPr>
      </w:pPr>
    </w:p>
    <w:p w14:paraId="0158FA2C" w14:textId="0C322521" w:rsidR="00544904" w:rsidRPr="00E82820" w:rsidRDefault="00544904" w:rsidP="003A1CAE">
      <w:pPr>
        <w:ind w:left="284"/>
        <w:jc w:val="both"/>
        <w:rPr>
          <w:rFonts w:ascii="Georgia" w:hAnsi="Georgia"/>
          <w:sz w:val="24"/>
          <w:szCs w:val="24"/>
          <w:lang w:val="ga-IE"/>
        </w:rPr>
      </w:pPr>
      <w:r w:rsidRPr="00E82820">
        <w:rPr>
          <w:rFonts w:ascii="Georgia" w:hAnsi="Georgia"/>
          <w:sz w:val="24"/>
          <w:szCs w:val="24"/>
          <w:lang w:val="ga-IE"/>
        </w:rPr>
        <w:t>Bealach na Gaeltachta</w:t>
      </w:r>
    </w:p>
    <w:p w14:paraId="306438E0" w14:textId="3D738097" w:rsidR="00D64BDC" w:rsidRPr="00E82820" w:rsidRDefault="00D64BDC" w:rsidP="003A1CAE">
      <w:pPr>
        <w:ind w:left="284"/>
        <w:jc w:val="both"/>
        <w:rPr>
          <w:rFonts w:ascii="Georgia" w:hAnsi="Georgia"/>
          <w:sz w:val="24"/>
          <w:szCs w:val="24"/>
          <w:lang w:val="ga-IE"/>
        </w:rPr>
      </w:pPr>
      <w:r w:rsidRPr="00E82820">
        <w:rPr>
          <w:rFonts w:ascii="Georgia" w:hAnsi="Georgia"/>
          <w:sz w:val="24"/>
          <w:szCs w:val="24"/>
          <w:lang w:val="ga-IE"/>
        </w:rPr>
        <w:t xml:space="preserve">Moltar staidéar cuimsíodh a dhéanmh ar </w:t>
      </w:r>
      <w:r w:rsidR="00E91C07" w:rsidRPr="00E82820">
        <w:rPr>
          <w:rFonts w:ascii="Georgia" w:hAnsi="Georgia"/>
          <w:sz w:val="24"/>
          <w:szCs w:val="24"/>
          <w:lang w:val="ga-IE"/>
        </w:rPr>
        <w:t>na féidearachtaí a bhaineadh le Bealach na Gaeltachta a</w:t>
      </w:r>
      <w:r w:rsidR="00DA603E" w:rsidRPr="00E82820">
        <w:rPr>
          <w:rFonts w:ascii="Georgia" w:hAnsi="Georgia"/>
          <w:sz w:val="24"/>
          <w:szCs w:val="24"/>
          <w:lang w:val="ga-IE"/>
        </w:rPr>
        <w:t xml:space="preserve"> fhorbairt i Tuar Mhic Éadaigh, Acaill agus Iorras agus an siúlóid nua a</w:t>
      </w:r>
      <w:r w:rsidR="00E91C07" w:rsidRPr="00E82820">
        <w:rPr>
          <w:rFonts w:ascii="Georgia" w:hAnsi="Georgia"/>
          <w:sz w:val="24"/>
          <w:szCs w:val="24"/>
          <w:lang w:val="ga-IE"/>
        </w:rPr>
        <w:t xml:space="preserve"> cheangal le Siúlóid an Iarthair</w:t>
      </w:r>
      <w:r w:rsidR="005D025C" w:rsidRPr="00E82820">
        <w:rPr>
          <w:rFonts w:ascii="Georgia" w:hAnsi="Georgia"/>
          <w:sz w:val="24"/>
          <w:szCs w:val="24"/>
          <w:lang w:val="ga-IE"/>
        </w:rPr>
        <w:t xml:space="preserve"> mar chuid de straitéis forbartha siúlóidí Chondae Mhaigh Eo.</w:t>
      </w:r>
    </w:p>
    <w:p w14:paraId="22F2ADA4" w14:textId="77777777" w:rsidR="00125DF3" w:rsidRPr="00E82820" w:rsidRDefault="00125DF3" w:rsidP="003A1CAE">
      <w:pPr>
        <w:ind w:left="284"/>
        <w:jc w:val="both"/>
        <w:rPr>
          <w:rFonts w:ascii="Georgia" w:hAnsi="Georgia"/>
          <w:sz w:val="24"/>
          <w:szCs w:val="24"/>
          <w:lang w:val="ga-IE"/>
        </w:rPr>
      </w:pPr>
    </w:p>
    <w:p w14:paraId="4FCC59F6" w14:textId="344614DF" w:rsidR="00D64BDC" w:rsidRPr="00E82820" w:rsidRDefault="00D64BDC" w:rsidP="003A1CAE">
      <w:pPr>
        <w:ind w:left="284"/>
        <w:jc w:val="both"/>
        <w:rPr>
          <w:rFonts w:ascii="Georgia" w:hAnsi="Georgia"/>
          <w:sz w:val="24"/>
          <w:szCs w:val="24"/>
          <w:lang w:val="ga-IE"/>
        </w:rPr>
      </w:pPr>
      <w:r w:rsidRPr="00E82820">
        <w:rPr>
          <w:rFonts w:ascii="Georgia" w:hAnsi="Georgia"/>
          <w:sz w:val="24"/>
          <w:szCs w:val="24"/>
          <w:lang w:val="ga-IE"/>
        </w:rPr>
        <w:t>Táin Bó F</w:t>
      </w:r>
      <w:r w:rsidR="009E1A59" w:rsidRPr="00E82820">
        <w:rPr>
          <w:rFonts w:ascii="Georgia" w:hAnsi="Georgia"/>
          <w:sz w:val="24"/>
          <w:szCs w:val="24"/>
          <w:lang w:val="ga-IE"/>
        </w:rPr>
        <w:t>l</w:t>
      </w:r>
      <w:r w:rsidRPr="00E82820">
        <w:rPr>
          <w:rFonts w:ascii="Georgia" w:hAnsi="Georgia"/>
          <w:sz w:val="24"/>
          <w:szCs w:val="24"/>
          <w:lang w:val="ga-IE"/>
        </w:rPr>
        <w:t>idha</w:t>
      </w:r>
      <w:r w:rsidR="002B5ABD" w:rsidRPr="00E82820">
        <w:rPr>
          <w:rFonts w:ascii="Georgia" w:hAnsi="Georgia"/>
          <w:sz w:val="24"/>
          <w:szCs w:val="24"/>
          <w:lang w:val="ga-IE"/>
        </w:rPr>
        <w:t>i</w:t>
      </w:r>
      <w:r w:rsidRPr="00E82820">
        <w:rPr>
          <w:rFonts w:ascii="Georgia" w:hAnsi="Georgia"/>
          <w:sz w:val="24"/>
          <w:szCs w:val="24"/>
          <w:lang w:val="ga-IE"/>
        </w:rPr>
        <w:t>s</w:t>
      </w:r>
    </w:p>
    <w:p w14:paraId="20D6084A" w14:textId="7F9B73B8" w:rsidR="005D025C" w:rsidRPr="00E82820" w:rsidRDefault="005D025C" w:rsidP="003A1CAE">
      <w:pPr>
        <w:ind w:left="284"/>
        <w:jc w:val="both"/>
        <w:rPr>
          <w:rFonts w:ascii="Georgia" w:hAnsi="Georgia"/>
          <w:sz w:val="24"/>
          <w:szCs w:val="24"/>
          <w:lang w:val="ga-IE"/>
        </w:rPr>
      </w:pPr>
      <w:r w:rsidRPr="00E82820">
        <w:rPr>
          <w:rFonts w:ascii="Georgia" w:hAnsi="Georgia"/>
          <w:sz w:val="24"/>
          <w:szCs w:val="24"/>
          <w:lang w:val="ga-IE"/>
        </w:rPr>
        <w:t>Tacú agus cur leis an oba</w:t>
      </w:r>
      <w:r w:rsidR="00B70E06" w:rsidRPr="00E82820">
        <w:rPr>
          <w:rFonts w:ascii="Georgia" w:hAnsi="Georgia"/>
          <w:sz w:val="24"/>
          <w:szCs w:val="24"/>
          <w:lang w:val="ga-IE"/>
        </w:rPr>
        <w:t>i</w:t>
      </w:r>
      <w:r w:rsidRPr="00E82820">
        <w:rPr>
          <w:rFonts w:ascii="Georgia" w:hAnsi="Georgia"/>
          <w:sz w:val="24"/>
          <w:szCs w:val="24"/>
          <w:lang w:val="ga-IE"/>
        </w:rPr>
        <w:t xml:space="preserve">r atá ar siúl chun siúlóid </w:t>
      </w:r>
      <w:r w:rsidR="00B70E06" w:rsidRPr="00E82820">
        <w:rPr>
          <w:rFonts w:ascii="Georgia" w:hAnsi="Georgia"/>
          <w:sz w:val="24"/>
          <w:szCs w:val="24"/>
          <w:lang w:val="ga-IE"/>
        </w:rPr>
        <w:t>bunaithe ar Táin Bó F</w:t>
      </w:r>
      <w:r w:rsidR="009E1A59" w:rsidRPr="00E82820">
        <w:rPr>
          <w:rFonts w:ascii="Georgia" w:hAnsi="Georgia"/>
          <w:sz w:val="24"/>
          <w:szCs w:val="24"/>
          <w:lang w:val="ga-IE"/>
        </w:rPr>
        <w:t>l</w:t>
      </w:r>
      <w:r w:rsidR="00B70E06" w:rsidRPr="00E82820">
        <w:rPr>
          <w:rFonts w:ascii="Georgia" w:hAnsi="Georgia"/>
          <w:sz w:val="24"/>
          <w:szCs w:val="24"/>
          <w:lang w:val="ga-IE"/>
        </w:rPr>
        <w:t>idhais a fhorbairt idir Dún Chaocháin agus Ard Mhacha.</w:t>
      </w:r>
    </w:p>
    <w:p w14:paraId="31FEA6E5" w14:textId="77777777" w:rsidR="00125DF3" w:rsidRPr="00E82820" w:rsidRDefault="00125DF3" w:rsidP="003A1CAE">
      <w:pPr>
        <w:ind w:left="284"/>
        <w:jc w:val="both"/>
        <w:rPr>
          <w:rFonts w:ascii="Georgia" w:hAnsi="Georgia"/>
          <w:sz w:val="24"/>
          <w:szCs w:val="24"/>
          <w:lang w:val="ga-IE"/>
        </w:rPr>
      </w:pPr>
    </w:p>
    <w:p w14:paraId="41D77F02" w14:textId="4D2EF0D2" w:rsidR="005D025C" w:rsidRPr="00E82820" w:rsidRDefault="005D025C" w:rsidP="003A1CAE">
      <w:pPr>
        <w:ind w:left="284"/>
        <w:jc w:val="both"/>
        <w:rPr>
          <w:rFonts w:ascii="Georgia" w:hAnsi="Georgia"/>
          <w:sz w:val="24"/>
          <w:szCs w:val="24"/>
          <w:lang w:val="ga-IE"/>
        </w:rPr>
      </w:pPr>
      <w:r w:rsidRPr="00E82820">
        <w:rPr>
          <w:rFonts w:ascii="Georgia" w:hAnsi="Georgia"/>
          <w:sz w:val="24"/>
          <w:szCs w:val="24"/>
          <w:lang w:val="ga-IE"/>
        </w:rPr>
        <w:t>Siúlóid Cois Cósta</w:t>
      </w:r>
    </w:p>
    <w:p w14:paraId="67014E8F" w14:textId="52FC6332" w:rsidR="00B70E06" w:rsidRPr="00E82820" w:rsidRDefault="00397B7C" w:rsidP="003A1CAE">
      <w:pPr>
        <w:ind w:left="284"/>
        <w:jc w:val="both"/>
        <w:rPr>
          <w:rFonts w:ascii="Georgia" w:hAnsi="Georgia"/>
          <w:sz w:val="24"/>
          <w:szCs w:val="24"/>
          <w:lang w:val="ga-IE"/>
        </w:rPr>
      </w:pPr>
      <w:r w:rsidRPr="00E82820">
        <w:rPr>
          <w:rFonts w:ascii="Georgia" w:hAnsi="Georgia"/>
          <w:sz w:val="24"/>
          <w:szCs w:val="24"/>
          <w:lang w:val="ga-IE"/>
        </w:rPr>
        <w:t>Cuidiú le iarrachtaí na bpobail forbairt a dhéanamh ar siúloidí Cois Cósta i bhfianise an straitéis náisiúnta maidr le siúlóidí Cois Cósta</w:t>
      </w:r>
      <w:r w:rsidR="00496B40" w:rsidRPr="00E82820">
        <w:rPr>
          <w:rFonts w:ascii="Georgia" w:hAnsi="Georgia"/>
          <w:sz w:val="24"/>
          <w:szCs w:val="24"/>
          <w:lang w:val="ga-IE"/>
        </w:rPr>
        <w:t>.</w:t>
      </w:r>
    </w:p>
    <w:p w14:paraId="04DCA626" w14:textId="77777777" w:rsidR="00E90A49" w:rsidRPr="00E82820" w:rsidRDefault="00E90A49" w:rsidP="003A1CAE">
      <w:pPr>
        <w:ind w:left="284"/>
        <w:jc w:val="both"/>
        <w:rPr>
          <w:rFonts w:ascii="Georgia" w:hAnsi="Georgia"/>
          <w:sz w:val="24"/>
          <w:szCs w:val="24"/>
          <w:lang w:val="ga-IE"/>
        </w:rPr>
      </w:pPr>
    </w:p>
    <w:p w14:paraId="151E99C7" w14:textId="13A10FFB" w:rsidR="005E6ED6" w:rsidRPr="00E82820" w:rsidRDefault="00E67D5F" w:rsidP="003A1CAE">
      <w:pPr>
        <w:ind w:left="284"/>
        <w:jc w:val="both"/>
        <w:rPr>
          <w:rFonts w:ascii="Georgia" w:hAnsi="Georgia"/>
          <w:sz w:val="24"/>
          <w:szCs w:val="24"/>
          <w:lang w:val="ga-IE"/>
        </w:rPr>
      </w:pPr>
      <w:r w:rsidRPr="00E82820">
        <w:rPr>
          <w:rFonts w:ascii="Georgia" w:hAnsi="Georgia"/>
          <w:sz w:val="24"/>
          <w:szCs w:val="24"/>
          <w:lang w:val="ga-IE"/>
        </w:rPr>
        <w:t xml:space="preserve">Lúb </w:t>
      </w:r>
      <w:r w:rsidR="005E6ED6" w:rsidRPr="00E82820">
        <w:rPr>
          <w:rFonts w:ascii="Georgia" w:hAnsi="Georgia"/>
          <w:sz w:val="24"/>
          <w:szCs w:val="24"/>
          <w:lang w:val="ga-IE"/>
        </w:rPr>
        <w:t>S</w:t>
      </w:r>
      <w:r w:rsidRPr="00E82820">
        <w:rPr>
          <w:rFonts w:ascii="Georgia" w:hAnsi="Georgia"/>
          <w:sz w:val="24"/>
          <w:szCs w:val="24"/>
          <w:lang w:val="ga-IE"/>
        </w:rPr>
        <w:t>h</w:t>
      </w:r>
      <w:r w:rsidR="005E6ED6" w:rsidRPr="00E82820">
        <w:rPr>
          <w:rFonts w:ascii="Georgia" w:hAnsi="Georgia"/>
          <w:sz w:val="24"/>
          <w:szCs w:val="24"/>
          <w:lang w:val="ga-IE"/>
        </w:rPr>
        <w:t xml:space="preserve">iúlóidí </w:t>
      </w:r>
    </w:p>
    <w:p w14:paraId="5AD29002" w14:textId="1282080C" w:rsidR="009F49BD" w:rsidRPr="00E82820" w:rsidRDefault="00592E88" w:rsidP="003A1CAE">
      <w:pPr>
        <w:ind w:left="284"/>
        <w:jc w:val="both"/>
        <w:rPr>
          <w:rFonts w:ascii="Georgia" w:hAnsi="Georgia"/>
          <w:sz w:val="24"/>
          <w:szCs w:val="24"/>
          <w:lang w:val="ga-IE"/>
        </w:rPr>
      </w:pPr>
      <w:r w:rsidRPr="00E82820">
        <w:rPr>
          <w:rFonts w:ascii="Georgia" w:hAnsi="Georgia"/>
          <w:sz w:val="24"/>
          <w:szCs w:val="24"/>
          <w:lang w:val="ga-IE"/>
        </w:rPr>
        <w:t>T</w:t>
      </w:r>
      <w:r w:rsidR="005E6ED6" w:rsidRPr="00E82820">
        <w:rPr>
          <w:rFonts w:ascii="Georgia" w:hAnsi="Georgia"/>
          <w:sz w:val="24"/>
          <w:szCs w:val="24"/>
          <w:lang w:val="ga-IE"/>
        </w:rPr>
        <w:t xml:space="preserve">acaíocht </w:t>
      </w:r>
      <w:r w:rsidR="00544904" w:rsidRPr="00E82820">
        <w:rPr>
          <w:rFonts w:ascii="Georgia" w:hAnsi="Georgia"/>
          <w:sz w:val="24"/>
          <w:szCs w:val="24"/>
          <w:lang w:val="ga-IE"/>
        </w:rPr>
        <w:t>l</w:t>
      </w:r>
      <w:r w:rsidR="005E6ED6" w:rsidRPr="00E82820">
        <w:rPr>
          <w:rFonts w:ascii="Georgia" w:hAnsi="Georgia"/>
          <w:sz w:val="24"/>
          <w:szCs w:val="24"/>
          <w:lang w:val="ga-IE"/>
        </w:rPr>
        <w:t>eanúnach a thabh</w:t>
      </w:r>
      <w:r w:rsidR="00496B40" w:rsidRPr="00E82820">
        <w:rPr>
          <w:rFonts w:ascii="Georgia" w:hAnsi="Georgia"/>
          <w:sz w:val="24"/>
          <w:szCs w:val="24"/>
          <w:lang w:val="ga-IE"/>
        </w:rPr>
        <w:t>air</w:t>
      </w:r>
      <w:r w:rsidR="005E6ED6" w:rsidRPr="00E82820">
        <w:rPr>
          <w:rFonts w:ascii="Georgia" w:hAnsi="Georgia"/>
          <w:sz w:val="24"/>
          <w:szCs w:val="24"/>
          <w:lang w:val="ga-IE"/>
        </w:rPr>
        <w:t xml:space="preserve">t do na </w:t>
      </w:r>
      <w:r w:rsidR="00E67D5F" w:rsidRPr="00E82820">
        <w:rPr>
          <w:rFonts w:ascii="Georgia" w:hAnsi="Georgia"/>
          <w:sz w:val="24"/>
          <w:szCs w:val="24"/>
          <w:lang w:val="ga-IE"/>
        </w:rPr>
        <w:t xml:space="preserve">Lúb </w:t>
      </w:r>
      <w:r w:rsidR="00544904" w:rsidRPr="00E82820">
        <w:rPr>
          <w:rFonts w:ascii="Georgia" w:hAnsi="Georgia"/>
          <w:sz w:val="24"/>
          <w:szCs w:val="24"/>
          <w:lang w:val="ga-IE"/>
        </w:rPr>
        <w:t>S</w:t>
      </w:r>
      <w:r w:rsidR="00E67D5F" w:rsidRPr="00E82820">
        <w:rPr>
          <w:rFonts w:ascii="Georgia" w:hAnsi="Georgia"/>
          <w:sz w:val="24"/>
          <w:szCs w:val="24"/>
          <w:lang w:val="ga-IE"/>
        </w:rPr>
        <w:t>h</w:t>
      </w:r>
      <w:r w:rsidR="005E6ED6" w:rsidRPr="00E82820">
        <w:rPr>
          <w:rFonts w:ascii="Georgia" w:hAnsi="Georgia"/>
          <w:sz w:val="24"/>
          <w:szCs w:val="24"/>
          <w:lang w:val="ga-IE"/>
        </w:rPr>
        <w:t>iúlóid</w:t>
      </w:r>
      <w:r w:rsidR="00E67D5F" w:rsidRPr="00E82820">
        <w:rPr>
          <w:rFonts w:ascii="Georgia" w:hAnsi="Georgia"/>
          <w:sz w:val="24"/>
          <w:szCs w:val="24"/>
          <w:lang w:val="ga-IE"/>
        </w:rPr>
        <w:t>í</w:t>
      </w:r>
      <w:r w:rsidR="005E6ED6" w:rsidRPr="00E82820">
        <w:rPr>
          <w:rFonts w:ascii="Georgia" w:hAnsi="Georgia"/>
          <w:sz w:val="24"/>
          <w:szCs w:val="24"/>
          <w:lang w:val="ga-IE"/>
        </w:rPr>
        <w:t xml:space="preserve"> </w:t>
      </w:r>
      <w:r w:rsidR="00544904" w:rsidRPr="00E82820">
        <w:rPr>
          <w:rFonts w:ascii="Georgia" w:hAnsi="Georgia"/>
          <w:sz w:val="24"/>
          <w:szCs w:val="24"/>
          <w:lang w:val="ga-IE"/>
        </w:rPr>
        <w:t>turasóireachta at</w:t>
      </w:r>
      <w:r w:rsidR="004E2032" w:rsidRPr="00E82820">
        <w:rPr>
          <w:rFonts w:ascii="Georgia" w:hAnsi="Georgia"/>
          <w:sz w:val="24"/>
          <w:szCs w:val="24"/>
          <w:lang w:val="ga-IE"/>
        </w:rPr>
        <w:t>á</w:t>
      </w:r>
      <w:r w:rsidR="00544904" w:rsidRPr="00E82820">
        <w:rPr>
          <w:rFonts w:ascii="Georgia" w:hAnsi="Georgia"/>
          <w:sz w:val="24"/>
          <w:szCs w:val="24"/>
          <w:lang w:val="ga-IE"/>
        </w:rPr>
        <w:t xml:space="preserve"> forbartha go dáta</w:t>
      </w:r>
      <w:r w:rsidR="00EE27CC" w:rsidRPr="00E82820">
        <w:rPr>
          <w:rFonts w:ascii="Georgia" w:hAnsi="Georgia"/>
          <w:sz w:val="24"/>
          <w:szCs w:val="24"/>
          <w:lang w:val="ga-IE"/>
        </w:rPr>
        <w:t xml:space="preserve"> (go sonrach forbairt a dhéanamh ar na háiseanna cuí</w:t>
      </w:r>
      <w:r w:rsidR="00860601" w:rsidRPr="00E82820">
        <w:rPr>
          <w:rFonts w:ascii="Georgia" w:hAnsi="Georgia"/>
          <w:sz w:val="24"/>
          <w:szCs w:val="24"/>
          <w:lang w:val="ga-IE"/>
        </w:rPr>
        <w:t>)</w:t>
      </w:r>
      <w:r w:rsidR="009F49BD" w:rsidRPr="00E82820">
        <w:rPr>
          <w:rFonts w:ascii="Georgia" w:hAnsi="Georgia"/>
          <w:sz w:val="24"/>
          <w:szCs w:val="24"/>
          <w:lang w:val="ga-IE"/>
        </w:rPr>
        <w:t xml:space="preserve"> :</w:t>
      </w:r>
    </w:p>
    <w:p w14:paraId="51B3202C" w14:textId="44EFE818" w:rsidR="00496B40" w:rsidRPr="00E82820" w:rsidRDefault="00073E1E" w:rsidP="003A1CAE">
      <w:pPr>
        <w:pStyle w:val="ListParagraph"/>
        <w:numPr>
          <w:ilvl w:val="0"/>
          <w:numId w:val="49"/>
        </w:numPr>
        <w:ind w:left="851"/>
        <w:jc w:val="both"/>
        <w:rPr>
          <w:rFonts w:ascii="Georgia" w:hAnsi="Georgia"/>
          <w:sz w:val="24"/>
          <w:szCs w:val="24"/>
          <w:lang w:val="ga-IE"/>
        </w:rPr>
      </w:pPr>
      <w:r w:rsidRPr="00E82820">
        <w:rPr>
          <w:rFonts w:ascii="Georgia" w:hAnsi="Georgia"/>
          <w:sz w:val="24"/>
          <w:szCs w:val="24"/>
          <w:lang w:val="ga-IE"/>
        </w:rPr>
        <w:t>Siúlóidí Ceathrú Thaidhg</w:t>
      </w:r>
    </w:p>
    <w:p w14:paraId="55264777" w14:textId="37E0E73B" w:rsidR="003F799F" w:rsidRDefault="00073E1E" w:rsidP="003A1CAE">
      <w:pPr>
        <w:pStyle w:val="ListParagraph"/>
        <w:numPr>
          <w:ilvl w:val="0"/>
          <w:numId w:val="49"/>
        </w:numPr>
        <w:ind w:left="851"/>
        <w:jc w:val="both"/>
        <w:rPr>
          <w:rFonts w:ascii="Georgia" w:hAnsi="Georgia"/>
          <w:sz w:val="24"/>
          <w:szCs w:val="24"/>
          <w:lang w:val="ga-IE"/>
        </w:rPr>
      </w:pPr>
      <w:r w:rsidRPr="00E82820">
        <w:rPr>
          <w:rFonts w:ascii="Georgia" w:hAnsi="Georgia"/>
          <w:sz w:val="24"/>
          <w:szCs w:val="24"/>
          <w:lang w:val="ga-IE"/>
        </w:rPr>
        <w:t>Siúlóidí Ceann</w:t>
      </w:r>
      <w:r w:rsidR="003F799F" w:rsidRPr="00E82820">
        <w:rPr>
          <w:rFonts w:ascii="Georgia" w:hAnsi="Georgia"/>
          <w:sz w:val="24"/>
          <w:szCs w:val="24"/>
          <w:lang w:val="ga-IE"/>
        </w:rPr>
        <w:t xml:space="preserve"> Iorras</w:t>
      </w:r>
    </w:p>
    <w:p w14:paraId="417F3BC3" w14:textId="77777777" w:rsidR="00E82820" w:rsidRDefault="00E82820" w:rsidP="00E82820">
      <w:pPr>
        <w:jc w:val="both"/>
        <w:rPr>
          <w:rFonts w:ascii="Georgia" w:hAnsi="Georgia"/>
          <w:sz w:val="24"/>
          <w:szCs w:val="24"/>
          <w:lang w:val="ga-IE"/>
        </w:rPr>
      </w:pPr>
    </w:p>
    <w:p w14:paraId="6A171A2B" w14:textId="3238A0D8" w:rsidR="005E6ED6" w:rsidRPr="00E82820" w:rsidRDefault="00592E88" w:rsidP="00E82820">
      <w:pPr>
        <w:jc w:val="both"/>
        <w:rPr>
          <w:rFonts w:ascii="Georgia" w:hAnsi="Georgia"/>
          <w:sz w:val="24"/>
          <w:szCs w:val="24"/>
          <w:lang w:val="ga-IE"/>
        </w:rPr>
      </w:pPr>
      <w:r w:rsidRPr="00E82820">
        <w:rPr>
          <w:rFonts w:ascii="Georgia" w:hAnsi="Georgia"/>
          <w:sz w:val="24"/>
          <w:szCs w:val="24"/>
          <w:lang w:val="ga-IE"/>
        </w:rPr>
        <w:t>T</w:t>
      </w:r>
      <w:r w:rsidR="003F799F" w:rsidRPr="00E82820">
        <w:rPr>
          <w:rFonts w:ascii="Georgia" w:hAnsi="Georgia"/>
          <w:sz w:val="24"/>
          <w:szCs w:val="24"/>
          <w:lang w:val="ga-IE"/>
        </w:rPr>
        <w:t xml:space="preserve">acú le </w:t>
      </w:r>
      <w:r w:rsidR="00D17A67" w:rsidRPr="00E82820">
        <w:rPr>
          <w:rFonts w:ascii="Georgia" w:hAnsi="Georgia"/>
          <w:sz w:val="24"/>
          <w:szCs w:val="24"/>
          <w:lang w:val="ga-IE"/>
        </w:rPr>
        <w:t>h</w:t>
      </w:r>
      <w:r w:rsidR="003F799F" w:rsidRPr="00E82820">
        <w:rPr>
          <w:rFonts w:ascii="Georgia" w:hAnsi="Georgia"/>
          <w:sz w:val="24"/>
          <w:szCs w:val="24"/>
          <w:lang w:val="ga-IE"/>
        </w:rPr>
        <w:t>iarrachtaí pobail eile</w:t>
      </w:r>
      <w:r w:rsidR="00D17A67" w:rsidRPr="00E82820">
        <w:rPr>
          <w:rFonts w:ascii="Georgia" w:hAnsi="Georgia"/>
          <w:sz w:val="24"/>
          <w:szCs w:val="24"/>
          <w:lang w:val="ga-IE"/>
        </w:rPr>
        <w:t xml:space="preserve"> lúb</w:t>
      </w:r>
      <w:r w:rsidR="003F799F" w:rsidRPr="00E82820">
        <w:rPr>
          <w:rFonts w:ascii="Georgia" w:hAnsi="Georgia"/>
          <w:sz w:val="24"/>
          <w:szCs w:val="24"/>
          <w:lang w:val="ga-IE"/>
        </w:rPr>
        <w:t xml:space="preserve"> s</w:t>
      </w:r>
      <w:r w:rsidR="00D17A67" w:rsidRPr="00E82820">
        <w:rPr>
          <w:rFonts w:ascii="Georgia" w:hAnsi="Georgia"/>
          <w:sz w:val="24"/>
          <w:szCs w:val="24"/>
          <w:lang w:val="ga-IE"/>
        </w:rPr>
        <w:t>h</w:t>
      </w:r>
      <w:r w:rsidR="003F799F" w:rsidRPr="00E82820">
        <w:rPr>
          <w:rFonts w:ascii="Georgia" w:hAnsi="Georgia"/>
          <w:sz w:val="24"/>
          <w:szCs w:val="24"/>
          <w:lang w:val="ga-IE"/>
        </w:rPr>
        <w:t>iúlóidí a fhorbairt a bhaineann amach na critéir incháilte chun aitheantas a bhaint amach mar siúlóid turasóireachta.</w:t>
      </w:r>
    </w:p>
    <w:p w14:paraId="7B5B755B" w14:textId="4491FC49" w:rsidR="00DA2B05" w:rsidRPr="00E82820" w:rsidRDefault="00DA2B05" w:rsidP="003A1CAE">
      <w:pPr>
        <w:pStyle w:val="Heading1"/>
        <w:numPr>
          <w:ilvl w:val="1"/>
          <w:numId w:val="4"/>
        </w:numPr>
        <w:spacing w:line="240" w:lineRule="auto"/>
        <w:ind w:left="709"/>
        <w:jc w:val="both"/>
        <w:rPr>
          <w:rFonts w:ascii="Georgia" w:eastAsia="Times New Roman" w:hAnsi="Georgia" w:cstheme="minorHAnsi"/>
          <w:color w:val="auto"/>
          <w:sz w:val="24"/>
          <w:szCs w:val="24"/>
          <w:lang w:val="ga-IE"/>
        </w:rPr>
      </w:pPr>
      <w:bookmarkStart w:id="142" w:name="_Toc66449341"/>
      <w:r w:rsidRPr="00E82820">
        <w:rPr>
          <w:rFonts w:ascii="Georgia" w:eastAsia="Times New Roman" w:hAnsi="Georgia" w:cstheme="minorHAnsi"/>
          <w:color w:val="auto"/>
          <w:sz w:val="24"/>
          <w:szCs w:val="24"/>
          <w:lang w:val="ga-IE"/>
        </w:rPr>
        <w:t>Bealach Gorm</w:t>
      </w:r>
      <w:bookmarkEnd w:id="142"/>
    </w:p>
    <w:p w14:paraId="4A4549CB" w14:textId="7D6F8720" w:rsidR="00592E88" w:rsidRPr="00E82820" w:rsidRDefault="00FB3D7E" w:rsidP="003A1CAE">
      <w:pPr>
        <w:ind w:left="720"/>
        <w:jc w:val="both"/>
        <w:rPr>
          <w:rFonts w:ascii="Georgia" w:hAnsi="Georgia" w:cstheme="minorHAnsi"/>
          <w:sz w:val="24"/>
          <w:szCs w:val="24"/>
          <w:lang w:val="ga-IE"/>
        </w:rPr>
      </w:pPr>
      <w:r w:rsidRPr="00E82820">
        <w:rPr>
          <w:rFonts w:ascii="Georgia" w:hAnsi="Georgia" w:cstheme="minorHAnsi"/>
          <w:sz w:val="24"/>
          <w:szCs w:val="24"/>
          <w:lang w:val="ga-IE"/>
        </w:rPr>
        <w:t>Forbairt a dhéanamh ar Bealaí Gorm i gCuan Mó</w:t>
      </w:r>
      <w:r w:rsidR="006C42D9" w:rsidRPr="00E82820">
        <w:rPr>
          <w:rFonts w:ascii="Georgia" w:hAnsi="Georgia" w:cstheme="minorHAnsi"/>
          <w:sz w:val="24"/>
          <w:szCs w:val="24"/>
          <w:lang w:val="ga-IE"/>
        </w:rPr>
        <w:t>, i gCuan An Fhóid Dubh agus i gCuan an Inbhir Mhóir.</w:t>
      </w:r>
    </w:p>
    <w:p w14:paraId="70E30599" w14:textId="45F95B08" w:rsidR="00DA2B05" w:rsidRPr="00E82820" w:rsidRDefault="00DA2B05" w:rsidP="003A1CAE">
      <w:pPr>
        <w:pStyle w:val="Heading1"/>
        <w:numPr>
          <w:ilvl w:val="1"/>
          <w:numId w:val="4"/>
        </w:numPr>
        <w:spacing w:line="240" w:lineRule="auto"/>
        <w:ind w:left="709"/>
        <w:jc w:val="both"/>
        <w:rPr>
          <w:rFonts w:ascii="Georgia" w:eastAsia="Times New Roman" w:hAnsi="Georgia" w:cstheme="minorHAnsi"/>
          <w:color w:val="auto"/>
          <w:sz w:val="24"/>
          <w:szCs w:val="24"/>
          <w:lang w:val="ga-IE"/>
        </w:rPr>
      </w:pPr>
      <w:bookmarkStart w:id="143" w:name="_Toc66449342"/>
      <w:r w:rsidRPr="00E82820">
        <w:rPr>
          <w:rFonts w:ascii="Georgia" w:eastAsia="Times New Roman" w:hAnsi="Georgia" w:cstheme="minorHAnsi"/>
          <w:color w:val="auto"/>
          <w:sz w:val="24"/>
          <w:szCs w:val="24"/>
          <w:lang w:val="ga-IE"/>
        </w:rPr>
        <w:t>Bealach Glas</w:t>
      </w:r>
      <w:bookmarkEnd w:id="143"/>
    </w:p>
    <w:p w14:paraId="39F98A02" w14:textId="089246B3" w:rsidR="006C42D9" w:rsidRPr="00E82820" w:rsidRDefault="006C42D9" w:rsidP="003A1CAE">
      <w:pPr>
        <w:ind w:left="720"/>
        <w:jc w:val="both"/>
        <w:rPr>
          <w:rFonts w:ascii="Georgia" w:hAnsi="Georgia" w:cstheme="minorHAnsi"/>
          <w:sz w:val="24"/>
          <w:szCs w:val="24"/>
          <w:lang w:val="ga-IE"/>
        </w:rPr>
      </w:pPr>
      <w:r w:rsidRPr="00E82820">
        <w:rPr>
          <w:rFonts w:ascii="Georgia" w:hAnsi="Georgia" w:cstheme="minorHAnsi"/>
          <w:sz w:val="24"/>
          <w:szCs w:val="24"/>
          <w:lang w:val="ga-IE"/>
        </w:rPr>
        <w:t xml:space="preserve">Tacaíocht leanúnach a thabhairt d’fhorbairt an bealch Glas in Acaill agus </w:t>
      </w:r>
      <w:r w:rsidR="00332629" w:rsidRPr="00E82820">
        <w:rPr>
          <w:rFonts w:ascii="Georgia" w:hAnsi="Georgia" w:cstheme="minorHAnsi"/>
          <w:sz w:val="24"/>
          <w:szCs w:val="24"/>
          <w:lang w:val="ga-IE"/>
        </w:rPr>
        <w:t>na deiseanna maidir leis an Bealach Glas a thabhairt go hIorras a mheas.</w:t>
      </w:r>
    </w:p>
    <w:p w14:paraId="5F638AB3" w14:textId="735A1FC8" w:rsidR="004533F2" w:rsidRPr="00E82820" w:rsidRDefault="007A0203" w:rsidP="003A1CAE">
      <w:pPr>
        <w:pStyle w:val="Heading1"/>
        <w:numPr>
          <w:ilvl w:val="1"/>
          <w:numId w:val="4"/>
        </w:numPr>
        <w:spacing w:line="240" w:lineRule="auto"/>
        <w:ind w:left="709"/>
        <w:jc w:val="both"/>
        <w:rPr>
          <w:rFonts w:ascii="Georgia" w:eastAsia="Times New Roman" w:hAnsi="Georgia" w:cstheme="minorHAnsi"/>
          <w:color w:val="auto"/>
          <w:sz w:val="24"/>
          <w:szCs w:val="24"/>
          <w:lang w:val="ga-IE"/>
        </w:rPr>
      </w:pPr>
      <w:bookmarkStart w:id="144" w:name="_Toc66449343"/>
      <w:r w:rsidRPr="00E82820">
        <w:rPr>
          <w:rFonts w:ascii="Georgia" w:eastAsia="Times New Roman" w:hAnsi="Georgia" w:cstheme="minorHAnsi"/>
          <w:color w:val="auto"/>
          <w:sz w:val="24"/>
          <w:szCs w:val="24"/>
          <w:lang w:val="ga-IE"/>
        </w:rPr>
        <w:t>Turasóireacht Chultúra</w:t>
      </w:r>
      <w:bookmarkEnd w:id="144"/>
    </w:p>
    <w:p w14:paraId="7E09ADB3" w14:textId="743018D6" w:rsidR="008E46F5" w:rsidRPr="00E82820" w:rsidRDefault="008E46F5" w:rsidP="003A1CAE">
      <w:pPr>
        <w:ind w:left="720"/>
        <w:jc w:val="both"/>
        <w:rPr>
          <w:rFonts w:ascii="Georgia" w:hAnsi="Georgia" w:cstheme="minorHAnsi"/>
          <w:sz w:val="24"/>
          <w:szCs w:val="24"/>
          <w:lang w:val="ga-IE"/>
        </w:rPr>
      </w:pPr>
      <w:r w:rsidRPr="00E82820">
        <w:rPr>
          <w:rFonts w:ascii="Georgia" w:hAnsi="Georgia" w:cstheme="minorHAnsi"/>
          <w:sz w:val="24"/>
          <w:szCs w:val="24"/>
          <w:lang w:val="ga-IE"/>
        </w:rPr>
        <w:t>Cuidiú agus tacaíochtaí a sholáthar d’Ionaid Ealaíóna</w:t>
      </w:r>
      <w:r w:rsidR="00E20FFE" w:rsidRPr="00E82820">
        <w:rPr>
          <w:rFonts w:ascii="Georgia" w:hAnsi="Georgia" w:cstheme="minorHAnsi"/>
          <w:sz w:val="24"/>
          <w:szCs w:val="24"/>
          <w:lang w:val="ga-IE"/>
        </w:rPr>
        <w:t>, Eagraíóchtaí Ealaíona</w:t>
      </w:r>
      <w:r w:rsidRPr="00E82820">
        <w:rPr>
          <w:rFonts w:ascii="Georgia" w:hAnsi="Georgia" w:cstheme="minorHAnsi"/>
          <w:sz w:val="24"/>
          <w:szCs w:val="24"/>
          <w:lang w:val="ga-IE"/>
        </w:rPr>
        <w:t xml:space="preserve"> agus Cultú</w:t>
      </w:r>
      <w:r w:rsidR="00E20FFE" w:rsidRPr="00E82820">
        <w:rPr>
          <w:rFonts w:ascii="Georgia" w:hAnsi="Georgia" w:cstheme="minorHAnsi"/>
          <w:sz w:val="24"/>
          <w:szCs w:val="24"/>
          <w:lang w:val="ga-IE"/>
        </w:rPr>
        <w:t>r</w:t>
      </w:r>
      <w:r w:rsidRPr="00E82820">
        <w:rPr>
          <w:rFonts w:ascii="Georgia" w:hAnsi="Georgia" w:cstheme="minorHAnsi"/>
          <w:sz w:val="24"/>
          <w:szCs w:val="24"/>
          <w:lang w:val="ga-IE"/>
        </w:rPr>
        <w:t xml:space="preserve">a sa nGaeltacht chun iad a chumasú </w:t>
      </w:r>
      <w:r w:rsidR="00E20FFE" w:rsidRPr="00E82820">
        <w:rPr>
          <w:rFonts w:ascii="Georgia" w:hAnsi="Georgia" w:cstheme="minorHAnsi"/>
          <w:sz w:val="24"/>
          <w:szCs w:val="24"/>
          <w:lang w:val="ga-IE"/>
        </w:rPr>
        <w:t>margaí agus seirbhís turasóireachta Cultúra a fhorbairt go sonrach :</w:t>
      </w:r>
    </w:p>
    <w:p w14:paraId="4E299F51" w14:textId="261CA5CB" w:rsidR="00E20FFE" w:rsidRPr="00E82820" w:rsidRDefault="00E20FFE" w:rsidP="003A1CAE">
      <w:pPr>
        <w:pStyle w:val="ListParagraph"/>
        <w:numPr>
          <w:ilvl w:val="0"/>
          <w:numId w:val="22"/>
        </w:numPr>
        <w:jc w:val="both"/>
        <w:rPr>
          <w:rFonts w:ascii="Georgia" w:hAnsi="Georgia" w:cstheme="minorHAnsi"/>
          <w:sz w:val="24"/>
          <w:szCs w:val="24"/>
          <w:lang w:val="ga-IE"/>
        </w:rPr>
      </w:pPr>
      <w:r w:rsidRPr="00E82820">
        <w:rPr>
          <w:rFonts w:ascii="Georgia" w:hAnsi="Georgia" w:cstheme="minorHAnsi"/>
          <w:sz w:val="24"/>
          <w:szCs w:val="24"/>
          <w:lang w:val="ga-IE"/>
        </w:rPr>
        <w:t>Scoil Acla</w:t>
      </w:r>
    </w:p>
    <w:p w14:paraId="341120B5" w14:textId="21644849" w:rsidR="00E20FFE" w:rsidRPr="00E82820" w:rsidRDefault="00E20FFE" w:rsidP="003A1CAE">
      <w:pPr>
        <w:pStyle w:val="ListParagraph"/>
        <w:numPr>
          <w:ilvl w:val="0"/>
          <w:numId w:val="22"/>
        </w:numPr>
        <w:jc w:val="both"/>
        <w:rPr>
          <w:rFonts w:ascii="Georgia" w:hAnsi="Georgia" w:cstheme="minorHAnsi"/>
          <w:sz w:val="24"/>
          <w:szCs w:val="24"/>
          <w:lang w:val="ga-IE"/>
        </w:rPr>
      </w:pPr>
      <w:r w:rsidRPr="00E82820">
        <w:rPr>
          <w:rFonts w:ascii="Georgia" w:hAnsi="Georgia" w:cstheme="minorHAnsi"/>
          <w:sz w:val="24"/>
          <w:szCs w:val="24"/>
          <w:lang w:val="ga-IE"/>
        </w:rPr>
        <w:t>Coiste Oidhreachta agus Cultúra Tuar Mhic Éadaigh</w:t>
      </w:r>
    </w:p>
    <w:p w14:paraId="7C44DE45" w14:textId="7435C73F" w:rsidR="00E20FFE" w:rsidRPr="00E82820" w:rsidRDefault="00E20FFE" w:rsidP="003A1CAE">
      <w:pPr>
        <w:pStyle w:val="ListParagraph"/>
        <w:numPr>
          <w:ilvl w:val="0"/>
          <w:numId w:val="22"/>
        </w:numPr>
        <w:jc w:val="both"/>
        <w:rPr>
          <w:rFonts w:ascii="Georgia" w:hAnsi="Georgia" w:cstheme="minorHAnsi"/>
          <w:sz w:val="24"/>
          <w:szCs w:val="24"/>
          <w:lang w:val="ga-IE"/>
        </w:rPr>
      </w:pPr>
      <w:r w:rsidRPr="00E82820">
        <w:rPr>
          <w:rFonts w:ascii="Georgia" w:hAnsi="Georgia" w:cstheme="minorHAnsi"/>
          <w:sz w:val="24"/>
          <w:szCs w:val="24"/>
          <w:lang w:val="ga-IE"/>
        </w:rPr>
        <w:t>Turas Siar</w:t>
      </w:r>
    </w:p>
    <w:p w14:paraId="2BCF65CE" w14:textId="41B997F6" w:rsidR="00E20FFE" w:rsidRPr="00E82820" w:rsidRDefault="00E20FFE" w:rsidP="003A1CAE">
      <w:pPr>
        <w:pStyle w:val="ListParagraph"/>
        <w:numPr>
          <w:ilvl w:val="0"/>
          <w:numId w:val="22"/>
        </w:numPr>
        <w:jc w:val="both"/>
        <w:rPr>
          <w:rFonts w:ascii="Georgia" w:hAnsi="Georgia" w:cstheme="minorHAnsi"/>
          <w:sz w:val="24"/>
          <w:szCs w:val="24"/>
          <w:lang w:val="ga-IE"/>
        </w:rPr>
      </w:pPr>
      <w:r w:rsidRPr="00E82820">
        <w:rPr>
          <w:rFonts w:ascii="Georgia" w:hAnsi="Georgia" w:cstheme="minorHAnsi"/>
          <w:sz w:val="24"/>
          <w:szCs w:val="24"/>
          <w:lang w:val="ga-IE"/>
        </w:rPr>
        <w:t>Ionad Eala</w:t>
      </w:r>
      <w:r w:rsidR="004E2032" w:rsidRPr="00E82820">
        <w:rPr>
          <w:rFonts w:ascii="Georgia" w:hAnsi="Georgia" w:cstheme="minorHAnsi"/>
          <w:sz w:val="24"/>
          <w:szCs w:val="24"/>
          <w:lang w:val="ga-IE"/>
        </w:rPr>
        <w:t>ío</w:t>
      </w:r>
      <w:r w:rsidRPr="00E82820">
        <w:rPr>
          <w:rFonts w:ascii="Georgia" w:hAnsi="Georgia" w:cstheme="minorHAnsi"/>
          <w:sz w:val="24"/>
          <w:szCs w:val="24"/>
          <w:lang w:val="ga-IE"/>
        </w:rPr>
        <w:t>na Iorras</w:t>
      </w:r>
    </w:p>
    <w:p w14:paraId="69287850" w14:textId="2F314FE4" w:rsidR="00D020E9" w:rsidRDefault="00D020E9" w:rsidP="003A1CAE">
      <w:pPr>
        <w:pStyle w:val="ListParagraph"/>
        <w:numPr>
          <w:ilvl w:val="0"/>
          <w:numId w:val="22"/>
        </w:numPr>
        <w:jc w:val="both"/>
        <w:rPr>
          <w:rFonts w:ascii="Georgia" w:hAnsi="Georgia" w:cstheme="minorHAnsi"/>
          <w:sz w:val="24"/>
          <w:szCs w:val="24"/>
          <w:lang w:val="ga-IE"/>
        </w:rPr>
      </w:pPr>
      <w:r w:rsidRPr="00E82820">
        <w:rPr>
          <w:rFonts w:ascii="Georgia" w:hAnsi="Georgia" w:cstheme="minorHAnsi"/>
          <w:sz w:val="24"/>
          <w:szCs w:val="24"/>
          <w:lang w:val="ga-IE"/>
        </w:rPr>
        <w:t>Comhar Dún Chaocháin</w:t>
      </w:r>
      <w:r w:rsidR="004E2032" w:rsidRPr="00E82820">
        <w:rPr>
          <w:rFonts w:ascii="Georgia" w:hAnsi="Georgia" w:cstheme="minorHAnsi"/>
          <w:sz w:val="24"/>
          <w:szCs w:val="24"/>
          <w:lang w:val="ga-IE"/>
        </w:rPr>
        <w:t xml:space="preserve"> Teo</w:t>
      </w:r>
    </w:p>
    <w:p w14:paraId="11D2A89C" w14:textId="77777777" w:rsidR="00E82820" w:rsidRPr="00E82820" w:rsidRDefault="00E82820" w:rsidP="00E82820">
      <w:pPr>
        <w:pStyle w:val="ListParagraph"/>
        <w:ind w:left="1440"/>
        <w:jc w:val="both"/>
        <w:rPr>
          <w:rFonts w:ascii="Georgia" w:hAnsi="Georgia" w:cstheme="minorHAnsi"/>
          <w:sz w:val="24"/>
          <w:szCs w:val="24"/>
          <w:lang w:val="ga-IE"/>
        </w:rPr>
      </w:pPr>
    </w:p>
    <w:p w14:paraId="2C7A340C" w14:textId="492471A5" w:rsidR="004533F2" w:rsidRDefault="004533F2" w:rsidP="003A1CAE">
      <w:pPr>
        <w:pStyle w:val="Heading1"/>
        <w:numPr>
          <w:ilvl w:val="1"/>
          <w:numId w:val="4"/>
        </w:numPr>
        <w:spacing w:line="240" w:lineRule="auto"/>
        <w:ind w:left="709"/>
        <w:jc w:val="both"/>
        <w:rPr>
          <w:rFonts w:ascii="Georgia" w:eastAsia="Times New Roman" w:hAnsi="Georgia" w:cstheme="minorHAnsi"/>
          <w:color w:val="auto"/>
          <w:sz w:val="24"/>
          <w:szCs w:val="24"/>
          <w:lang w:val="ga-IE"/>
        </w:rPr>
      </w:pPr>
      <w:bookmarkStart w:id="145" w:name="_Toc66449344"/>
      <w:r w:rsidRPr="00E82820">
        <w:rPr>
          <w:rFonts w:ascii="Georgia" w:eastAsia="Times New Roman" w:hAnsi="Georgia" w:cstheme="minorHAnsi"/>
          <w:color w:val="auto"/>
          <w:sz w:val="24"/>
          <w:szCs w:val="24"/>
          <w:lang w:val="ga-IE"/>
        </w:rPr>
        <w:t>Turasó</w:t>
      </w:r>
      <w:r w:rsidR="009F6B48" w:rsidRPr="00E82820">
        <w:rPr>
          <w:rFonts w:ascii="Georgia" w:eastAsia="Times New Roman" w:hAnsi="Georgia" w:cstheme="minorHAnsi"/>
          <w:color w:val="auto"/>
          <w:sz w:val="24"/>
          <w:szCs w:val="24"/>
          <w:lang w:val="ga-IE"/>
        </w:rPr>
        <w:t>i</w:t>
      </w:r>
      <w:r w:rsidRPr="00E82820">
        <w:rPr>
          <w:rFonts w:ascii="Georgia" w:eastAsia="Times New Roman" w:hAnsi="Georgia" w:cstheme="minorHAnsi"/>
          <w:color w:val="auto"/>
          <w:sz w:val="24"/>
          <w:szCs w:val="24"/>
          <w:lang w:val="ga-IE"/>
        </w:rPr>
        <w:t>reacht Bia</w:t>
      </w:r>
      <w:bookmarkEnd w:id="145"/>
    </w:p>
    <w:p w14:paraId="16289D90" w14:textId="77777777" w:rsidR="00E82820" w:rsidRPr="00E82820" w:rsidRDefault="00E82820" w:rsidP="00E82820">
      <w:pPr>
        <w:rPr>
          <w:lang w:val="ga-IE"/>
        </w:rPr>
      </w:pPr>
    </w:p>
    <w:p w14:paraId="7DF28051" w14:textId="77777777" w:rsidR="00B729EC" w:rsidRPr="00E82820" w:rsidRDefault="0089498F" w:rsidP="003A1CAE">
      <w:pPr>
        <w:ind w:left="720"/>
        <w:jc w:val="both"/>
        <w:rPr>
          <w:rFonts w:ascii="Georgia" w:hAnsi="Georgia" w:cstheme="minorHAnsi"/>
          <w:sz w:val="24"/>
          <w:szCs w:val="24"/>
          <w:lang w:val="ga-IE"/>
        </w:rPr>
      </w:pPr>
      <w:r w:rsidRPr="00E82820">
        <w:rPr>
          <w:rFonts w:ascii="Georgia" w:hAnsi="Georgia" w:cstheme="minorHAnsi"/>
          <w:sz w:val="24"/>
          <w:szCs w:val="24"/>
          <w:lang w:val="ga-IE"/>
        </w:rPr>
        <w:t>Straitéisí agus tograí a fhorbairt chun cur le turasóireacht bia sa nGaeltacht, go háirithe i gceantair tuaithe</w:t>
      </w:r>
      <w:r w:rsidR="00B729EC" w:rsidRPr="00E82820">
        <w:rPr>
          <w:rFonts w:ascii="Georgia" w:hAnsi="Georgia" w:cstheme="minorHAnsi"/>
          <w:sz w:val="24"/>
          <w:szCs w:val="24"/>
          <w:lang w:val="ga-IE"/>
        </w:rPr>
        <w:t>, tré :</w:t>
      </w:r>
    </w:p>
    <w:p w14:paraId="19A0EAC3" w14:textId="5B51A38E" w:rsidR="00D908EC" w:rsidRPr="00E82820" w:rsidRDefault="00D908EC" w:rsidP="003A1CAE">
      <w:pPr>
        <w:pStyle w:val="ListParagraph"/>
        <w:numPr>
          <w:ilvl w:val="0"/>
          <w:numId w:val="23"/>
        </w:numPr>
        <w:jc w:val="both"/>
        <w:rPr>
          <w:rFonts w:ascii="Georgia" w:hAnsi="Georgia" w:cstheme="minorHAnsi"/>
          <w:sz w:val="24"/>
          <w:szCs w:val="24"/>
          <w:lang w:val="ga-IE"/>
        </w:rPr>
      </w:pPr>
      <w:r w:rsidRPr="00E82820">
        <w:rPr>
          <w:rFonts w:ascii="Georgia" w:hAnsi="Georgia" w:cstheme="minorHAnsi"/>
          <w:sz w:val="24"/>
          <w:szCs w:val="24"/>
          <w:lang w:val="ga-IE"/>
        </w:rPr>
        <w:t>Cuidiú le straitéis bia agus deoch Mhaigh Eo a fheidhmiú</w:t>
      </w:r>
    </w:p>
    <w:p w14:paraId="57A4D5A9" w14:textId="65FC60F7" w:rsidR="008D6353" w:rsidRPr="00E82820" w:rsidRDefault="00B729EC" w:rsidP="003A1CAE">
      <w:pPr>
        <w:pStyle w:val="ListParagraph"/>
        <w:numPr>
          <w:ilvl w:val="0"/>
          <w:numId w:val="23"/>
        </w:numPr>
        <w:jc w:val="both"/>
        <w:rPr>
          <w:rFonts w:ascii="Georgia" w:hAnsi="Georgia" w:cstheme="minorHAnsi"/>
          <w:sz w:val="24"/>
          <w:szCs w:val="24"/>
          <w:lang w:val="ga-IE"/>
        </w:rPr>
      </w:pPr>
      <w:r w:rsidRPr="00E82820">
        <w:rPr>
          <w:rFonts w:ascii="Georgia" w:hAnsi="Georgia" w:cstheme="minorHAnsi"/>
          <w:sz w:val="24"/>
          <w:szCs w:val="24"/>
          <w:lang w:val="ga-IE"/>
        </w:rPr>
        <w:t>Tacú le tograí pobail bhunaithe seirbhísí lónadóireacht a fhorbairt (san áit go bhfuil teip ar an margadh)</w:t>
      </w:r>
    </w:p>
    <w:p w14:paraId="1E20D087" w14:textId="14FCE47F" w:rsidR="00D908EC" w:rsidRPr="00E82820" w:rsidRDefault="00D908EC" w:rsidP="003A1CAE">
      <w:pPr>
        <w:pStyle w:val="ListParagraph"/>
        <w:numPr>
          <w:ilvl w:val="0"/>
          <w:numId w:val="23"/>
        </w:numPr>
        <w:jc w:val="both"/>
        <w:rPr>
          <w:rFonts w:ascii="Georgia" w:hAnsi="Georgia" w:cstheme="minorHAnsi"/>
          <w:sz w:val="24"/>
          <w:szCs w:val="24"/>
          <w:lang w:val="ga-IE"/>
        </w:rPr>
      </w:pPr>
      <w:r w:rsidRPr="00E82820">
        <w:rPr>
          <w:rFonts w:ascii="Georgia" w:hAnsi="Georgia" w:cstheme="minorHAnsi"/>
          <w:sz w:val="24"/>
          <w:szCs w:val="24"/>
          <w:lang w:val="ga-IE"/>
        </w:rPr>
        <w:t>Forbairt a dhéanamh ar áiseanna turasóireachta a fhorbairt i measc gnó atá ag táirgeacht bia</w:t>
      </w:r>
    </w:p>
    <w:p w14:paraId="44D696CE" w14:textId="289773DC" w:rsidR="001B731E" w:rsidRPr="00E82820" w:rsidRDefault="001B731E" w:rsidP="00FD480E">
      <w:pPr>
        <w:pStyle w:val="ListParagraph"/>
        <w:numPr>
          <w:ilvl w:val="0"/>
          <w:numId w:val="23"/>
        </w:numPr>
        <w:jc w:val="both"/>
        <w:rPr>
          <w:rFonts w:ascii="Georgia" w:hAnsi="Georgia" w:cstheme="minorHAnsi"/>
          <w:sz w:val="24"/>
          <w:szCs w:val="24"/>
          <w:lang w:val="ga-IE"/>
        </w:rPr>
      </w:pPr>
      <w:r w:rsidRPr="00E82820">
        <w:rPr>
          <w:rFonts w:ascii="Georgia" w:hAnsi="Georgia" w:cstheme="minorHAnsi"/>
          <w:sz w:val="24"/>
          <w:szCs w:val="24"/>
          <w:lang w:val="ga-IE"/>
        </w:rPr>
        <w:t>Cuidiú le beartais chun ciaghdean bia agus seirbhísí lónadóireachta a fhorbairt.</w:t>
      </w:r>
    </w:p>
    <w:p w14:paraId="4C2D0A98" w14:textId="77777777" w:rsidR="001B1555" w:rsidRPr="00E82820" w:rsidRDefault="001B1555" w:rsidP="003A1CAE">
      <w:pPr>
        <w:pStyle w:val="ListParagraph"/>
        <w:ind w:left="1080"/>
        <w:jc w:val="both"/>
        <w:rPr>
          <w:rFonts w:ascii="Georgia" w:hAnsi="Georgia" w:cstheme="minorHAnsi"/>
          <w:sz w:val="24"/>
          <w:szCs w:val="24"/>
          <w:lang w:val="ga-IE"/>
        </w:rPr>
      </w:pPr>
    </w:p>
    <w:p w14:paraId="59C2721D" w14:textId="20AA0880" w:rsidR="002F11E8" w:rsidRPr="00E82820" w:rsidRDefault="00D020E9" w:rsidP="00E82820">
      <w:pPr>
        <w:ind w:firstLine="709"/>
        <w:jc w:val="both"/>
        <w:rPr>
          <w:rFonts w:ascii="Georgia" w:hAnsi="Georgia"/>
          <w:i/>
          <w:iCs/>
          <w:sz w:val="24"/>
          <w:szCs w:val="24"/>
          <w:lang w:val="ga-IE"/>
        </w:rPr>
      </w:pPr>
      <w:r w:rsidRPr="00E82820">
        <w:rPr>
          <w:rFonts w:ascii="Georgia" w:hAnsi="Georgia"/>
          <w:i/>
          <w:iCs/>
          <w:sz w:val="24"/>
          <w:szCs w:val="24"/>
          <w:lang w:val="ga-IE"/>
        </w:rPr>
        <w:t>Dríoglainn</w:t>
      </w:r>
    </w:p>
    <w:p w14:paraId="6A1965BA" w14:textId="027022A2" w:rsidR="00933254" w:rsidRPr="00E82820" w:rsidRDefault="00933254" w:rsidP="003A1CAE">
      <w:pPr>
        <w:ind w:left="709"/>
        <w:jc w:val="both"/>
        <w:rPr>
          <w:rFonts w:ascii="Georgia" w:hAnsi="Georgia" w:cstheme="minorHAnsi"/>
          <w:sz w:val="24"/>
          <w:szCs w:val="24"/>
          <w:lang w:val="ga-IE"/>
        </w:rPr>
      </w:pPr>
      <w:r w:rsidRPr="00E82820">
        <w:rPr>
          <w:rFonts w:ascii="Georgia" w:hAnsi="Georgia" w:cstheme="minorHAnsi"/>
          <w:sz w:val="24"/>
          <w:szCs w:val="24"/>
          <w:lang w:val="ga-IE"/>
        </w:rPr>
        <w:t>Drí</w:t>
      </w:r>
      <w:r w:rsidR="002C37C0" w:rsidRPr="00E82820">
        <w:rPr>
          <w:rFonts w:ascii="Georgia" w:hAnsi="Georgia" w:cstheme="minorHAnsi"/>
          <w:sz w:val="24"/>
          <w:szCs w:val="24"/>
          <w:lang w:val="ga-IE"/>
        </w:rPr>
        <w:t>o</w:t>
      </w:r>
      <w:r w:rsidRPr="00E82820">
        <w:rPr>
          <w:rFonts w:ascii="Georgia" w:hAnsi="Georgia" w:cstheme="minorHAnsi"/>
          <w:sz w:val="24"/>
          <w:szCs w:val="24"/>
          <w:lang w:val="ga-IE"/>
        </w:rPr>
        <w:t>glann Loch measc agus Dríoglann Oileán Acla a fhorbairt mar chuid de turas Drí</w:t>
      </w:r>
      <w:r w:rsidR="002C37C0" w:rsidRPr="00E82820">
        <w:rPr>
          <w:rFonts w:ascii="Georgia" w:hAnsi="Georgia" w:cstheme="minorHAnsi"/>
          <w:sz w:val="24"/>
          <w:szCs w:val="24"/>
          <w:lang w:val="ga-IE"/>
        </w:rPr>
        <w:t>o</w:t>
      </w:r>
      <w:r w:rsidRPr="00E82820">
        <w:rPr>
          <w:rFonts w:ascii="Georgia" w:hAnsi="Georgia" w:cstheme="minorHAnsi"/>
          <w:sz w:val="24"/>
          <w:szCs w:val="24"/>
          <w:lang w:val="ga-IE"/>
        </w:rPr>
        <w:t>glainne na Gaeltachta.</w:t>
      </w:r>
    </w:p>
    <w:p w14:paraId="1F4ECE9D" w14:textId="20183DE4" w:rsidR="007A0203" w:rsidRPr="00E82820" w:rsidRDefault="007A0203" w:rsidP="003A1CAE">
      <w:pPr>
        <w:pStyle w:val="Heading1"/>
        <w:numPr>
          <w:ilvl w:val="1"/>
          <w:numId w:val="4"/>
        </w:numPr>
        <w:spacing w:line="240" w:lineRule="auto"/>
        <w:ind w:left="709"/>
        <w:jc w:val="both"/>
        <w:rPr>
          <w:rFonts w:ascii="Georgia" w:eastAsia="Times New Roman" w:hAnsi="Georgia" w:cstheme="minorHAnsi"/>
          <w:color w:val="auto"/>
          <w:sz w:val="24"/>
          <w:szCs w:val="24"/>
          <w:lang w:val="ga-IE"/>
        </w:rPr>
      </w:pPr>
      <w:bookmarkStart w:id="146" w:name="_Toc66449345"/>
      <w:r w:rsidRPr="00E82820">
        <w:rPr>
          <w:rFonts w:ascii="Georgia" w:eastAsia="Times New Roman" w:hAnsi="Georgia" w:cstheme="minorHAnsi"/>
          <w:color w:val="auto"/>
          <w:sz w:val="24"/>
          <w:szCs w:val="24"/>
          <w:lang w:val="ga-IE"/>
        </w:rPr>
        <w:t>Comhar</w:t>
      </w:r>
      <w:r w:rsidR="00530C60" w:rsidRPr="00E82820">
        <w:rPr>
          <w:rFonts w:ascii="Georgia" w:eastAsia="Times New Roman" w:hAnsi="Georgia" w:cstheme="minorHAnsi"/>
          <w:color w:val="auto"/>
          <w:sz w:val="24"/>
          <w:szCs w:val="24"/>
          <w:lang w:val="ga-IE"/>
        </w:rPr>
        <w:t>th</w:t>
      </w:r>
      <w:r w:rsidRPr="00E82820">
        <w:rPr>
          <w:rFonts w:ascii="Georgia" w:eastAsia="Times New Roman" w:hAnsi="Georgia" w:cstheme="minorHAnsi"/>
          <w:color w:val="auto"/>
          <w:sz w:val="24"/>
          <w:szCs w:val="24"/>
          <w:lang w:val="ga-IE"/>
        </w:rPr>
        <w:t>aíocht</w:t>
      </w:r>
      <w:bookmarkEnd w:id="146"/>
    </w:p>
    <w:p w14:paraId="242FF24E" w14:textId="47CB5493" w:rsidR="002C37C0" w:rsidRPr="00E82820" w:rsidRDefault="002C37C0" w:rsidP="003A1CAE">
      <w:pPr>
        <w:ind w:left="284"/>
        <w:jc w:val="both"/>
        <w:rPr>
          <w:rFonts w:ascii="Georgia" w:hAnsi="Georgia" w:cstheme="minorHAnsi"/>
          <w:sz w:val="24"/>
          <w:szCs w:val="24"/>
          <w:lang w:val="ga-IE"/>
        </w:rPr>
      </w:pPr>
      <w:r w:rsidRPr="00E82820">
        <w:rPr>
          <w:rFonts w:ascii="Georgia" w:hAnsi="Georgia" w:cstheme="minorHAnsi"/>
          <w:sz w:val="24"/>
          <w:szCs w:val="24"/>
          <w:lang w:val="ga-IE"/>
        </w:rPr>
        <w:t>Tús áite a thabhairt don Ghaeilge i ngach comhar</w:t>
      </w:r>
      <w:r w:rsidR="00530C60" w:rsidRPr="00E82820">
        <w:rPr>
          <w:rFonts w:ascii="Georgia" w:hAnsi="Georgia" w:cstheme="minorHAnsi"/>
          <w:sz w:val="24"/>
          <w:szCs w:val="24"/>
          <w:lang w:val="ga-IE"/>
        </w:rPr>
        <w:t>th</w:t>
      </w:r>
      <w:r w:rsidRPr="00E82820">
        <w:rPr>
          <w:rFonts w:ascii="Georgia" w:hAnsi="Georgia" w:cstheme="minorHAnsi"/>
          <w:sz w:val="24"/>
          <w:szCs w:val="24"/>
          <w:lang w:val="ga-IE"/>
        </w:rPr>
        <w:t>aí</w:t>
      </w:r>
      <w:r w:rsidR="00530C60" w:rsidRPr="00E82820">
        <w:rPr>
          <w:rFonts w:ascii="Georgia" w:hAnsi="Georgia" w:cstheme="minorHAnsi"/>
          <w:sz w:val="24"/>
          <w:szCs w:val="24"/>
          <w:lang w:val="ga-IE"/>
        </w:rPr>
        <w:t>o</w:t>
      </w:r>
      <w:r w:rsidRPr="00E82820">
        <w:rPr>
          <w:rFonts w:ascii="Georgia" w:hAnsi="Georgia" w:cstheme="minorHAnsi"/>
          <w:sz w:val="24"/>
          <w:szCs w:val="24"/>
          <w:lang w:val="ga-IE"/>
        </w:rPr>
        <w:t xml:space="preserve">cht turasóireachta agus gnó sa nGaeltacht chun </w:t>
      </w:r>
      <w:r w:rsidR="007828AA" w:rsidRPr="00E82820">
        <w:rPr>
          <w:rFonts w:ascii="Georgia" w:hAnsi="Georgia" w:cstheme="minorHAnsi"/>
          <w:sz w:val="24"/>
          <w:szCs w:val="24"/>
          <w:lang w:val="ga-IE"/>
        </w:rPr>
        <w:t>an eispíreas Gaeltachta a láidriú do thurasóirí.</w:t>
      </w:r>
    </w:p>
    <w:p w14:paraId="4A5D3A58" w14:textId="243AB566" w:rsidR="009777CD" w:rsidRPr="00E82820" w:rsidRDefault="00642C56" w:rsidP="003A1CAE">
      <w:pPr>
        <w:tabs>
          <w:tab w:val="left" w:pos="7167"/>
        </w:tabs>
        <w:rPr>
          <w:rFonts w:ascii="Georgia" w:hAnsi="Georgia" w:cstheme="minorHAnsi"/>
          <w:sz w:val="24"/>
          <w:szCs w:val="24"/>
          <w:lang w:val="ga-IE"/>
        </w:rPr>
      </w:pPr>
      <w:r w:rsidRPr="00E82820">
        <w:rPr>
          <w:rFonts w:ascii="Georgia" w:hAnsi="Georgia" w:cstheme="minorHAnsi"/>
          <w:sz w:val="24"/>
          <w:szCs w:val="24"/>
          <w:lang w:val="ga-IE"/>
        </w:rPr>
        <w:tab/>
      </w:r>
    </w:p>
    <w:p w14:paraId="6957D82D" w14:textId="174B378C" w:rsidR="003372EB" w:rsidRPr="00E82820" w:rsidRDefault="00025406" w:rsidP="00E82820">
      <w:pPr>
        <w:pStyle w:val="Heading1"/>
        <w:rPr>
          <w:rFonts w:ascii="Georgia" w:eastAsia="Times New Roman" w:hAnsi="Georgia" w:cstheme="minorHAnsi"/>
          <w:color w:val="auto"/>
          <w:sz w:val="24"/>
          <w:szCs w:val="24"/>
          <w:lang w:val="ga-IE"/>
        </w:rPr>
      </w:pPr>
      <w:bookmarkStart w:id="147" w:name="_Toc66446058"/>
      <w:bookmarkStart w:id="148" w:name="_Toc66446202"/>
      <w:bookmarkStart w:id="149" w:name="_Toc66446352"/>
      <w:bookmarkStart w:id="150" w:name="_Toc66446496"/>
      <w:bookmarkStart w:id="151" w:name="_Toc66446627"/>
      <w:bookmarkStart w:id="152" w:name="_Toc66446754"/>
      <w:bookmarkStart w:id="153" w:name="_Toc66447039"/>
      <w:bookmarkStart w:id="154" w:name="_Toc66449346"/>
      <w:bookmarkStart w:id="155" w:name="_Toc66446105"/>
      <w:bookmarkStart w:id="156" w:name="_Toc66446249"/>
      <w:bookmarkStart w:id="157" w:name="_Toc66446399"/>
      <w:bookmarkStart w:id="158" w:name="_Toc66446543"/>
      <w:bookmarkStart w:id="159" w:name="_Toc66446674"/>
      <w:bookmarkStart w:id="160" w:name="_Toc66446801"/>
      <w:bookmarkStart w:id="161" w:name="_Toc66447086"/>
      <w:bookmarkStart w:id="162" w:name="_Toc66449393"/>
      <w:bookmarkStart w:id="163" w:name="_Toc66446108"/>
      <w:bookmarkStart w:id="164" w:name="_Toc66446252"/>
      <w:bookmarkStart w:id="165" w:name="_Toc66446402"/>
      <w:bookmarkStart w:id="166" w:name="_Toc66446546"/>
      <w:bookmarkStart w:id="167" w:name="_Toc66446677"/>
      <w:bookmarkStart w:id="168" w:name="_Toc66446804"/>
      <w:bookmarkStart w:id="169" w:name="_Toc66447089"/>
      <w:bookmarkStart w:id="170" w:name="_Toc66449396"/>
      <w:bookmarkStart w:id="171" w:name="_Toc66446109"/>
      <w:bookmarkStart w:id="172" w:name="_Toc66446253"/>
      <w:bookmarkStart w:id="173" w:name="_Toc66446403"/>
      <w:bookmarkStart w:id="174" w:name="_Toc66446547"/>
      <w:bookmarkStart w:id="175" w:name="_Toc66446678"/>
      <w:bookmarkStart w:id="176" w:name="_Toc66446805"/>
      <w:bookmarkStart w:id="177" w:name="_Toc66447090"/>
      <w:bookmarkStart w:id="178" w:name="_Toc66449397"/>
      <w:bookmarkStart w:id="179" w:name="_Toc66449398"/>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E82820">
        <w:rPr>
          <w:rFonts w:ascii="Georgia" w:eastAsia="Times New Roman" w:hAnsi="Georgia" w:cstheme="minorHAnsi"/>
          <w:color w:val="auto"/>
          <w:sz w:val="24"/>
          <w:szCs w:val="24"/>
          <w:lang w:val="ga-IE"/>
        </w:rPr>
        <w:t>Acho</w:t>
      </w:r>
      <w:r w:rsidR="008E3410" w:rsidRPr="00E82820">
        <w:rPr>
          <w:rFonts w:ascii="Georgia" w:eastAsia="Times New Roman" w:hAnsi="Georgia" w:cstheme="minorHAnsi"/>
          <w:color w:val="auto"/>
          <w:sz w:val="24"/>
          <w:szCs w:val="24"/>
          <w:lang w:val="ga-IE"/>
        </w:rPr>
        <w:t>i</w:t>
      </w:r>
      <w:r w:rsidRPr="00E82820">
        <w:rPr>
          <w:rFonts w:ascii="Georgia" w:eastAsia="Times New Roman" w:hAnsi="Georgia" w:cstheme="minorHAnsi"/>
          <w:color w:val="auto"/>
          <w:sz w:val="24"/>
          <w:szCs w:val="24"/>
          <w:lang w:val="ga-IE"/>
        </w:rPr>
        <w:t>mre</w:t>
      </w:r>
      <w:bookmarkEnd w:id="179"/>
      <w:r w:rsidRPr="00E82820">
        <w:rPr>
          <w:rFonts w:ascii="Georgia" w:eastAsia="Times New Roman" w:hAnsi="Georgia" w:cstheme="minorHAnsi"/>
          <w:color w:val="auto"/>
          <w:sz w:val="24"/>
          <w:szCs w:val="24"/>
          <w:lang w:val="ga-IE"/>
        </w:rPr>
        <w:t xml:space="preserve"> </w:t>
      </w:r>
    </w:p>
    <w:p w14:paraId="6A0D325A" w14:textId="77777777" w:rsidR="003372EB" w:rsidRPr="00E82820" w:rsidRDefault="003372EB" w:rsidP="003372EB">
      <w:pPr>
        <w:jc w:val="both"/>
        <w:rPr>
          <w:rFonts w:ascii="Georgia" w:eastAsia="Times New Roman" w:hAnsi="Georgia" w:cstheme="minorHAnsi"/>
          <w:sz w:val="24"/>
          <w:szCs w:val="24"/>
          <w:lang w:val="ga-IE"/>
        </w:rPr>
      </w:pPr>
    </w:p>
    <w:p w14:paraId="17519824" w14:textId="51441BB2" w:rsidR="003372EB" w:rsidRPr="00E82820" w:rsidRDefault="003372EB">
      <w:pPr>
        <w:jc w:val="both"/>
        <w:rPr>
          <w:rFonts w:ascii="Georgia" w:eastAsia="Times New Roman" w:hAnsi="Georgia"/>
          <w:sz w:val="24"/>
          <w:szCs w:val="24"/>
        </w:rPr>
      </w:pPr>
      <w:r w:rsidRPr="00E82820">
        <w:rPr>
          <w:rFonts w:ascii="Georgia" w:eastAsia="Times New Roman" w:hAnsi="Georgia"/>
          <w:sz w:val="24"/>
          <w:szCs w:val="24"/>
        </w:rPr>
        <w:t>Tá sé</w:t>
      </w:r>
      <w:r w:rsidR="008E3410" w:rsidRPr="00E82820">
        <w:rPr>
          <w:rFonts w:ascii="Georgia" w:eastAsia="Times New Roman" w:hAnsi="Georgia"/>
          <w:sz w:val="24"/>
          <w:szCs w:val="24"/>
        </w:rPr>
        <w:t xml:space="preserve"> tábhachtach</w:t>
      </w:r>
      <w:r w:rsidRPr="00E82820">
        <w:rPr>
          <w:rFonts w:ascii="Georgia" w:eastAsia="Times New Roman" w:hAnsi="Georgia"/>
          <w:sz w:val="24"/>
          <w:szCs w:val="24"/>
        </w:rPr>
        <w:t xml:space="preserve"> go ndéanfar gach deis tacaíochta agus forbartha a chur ar fáil do phobal na Gaeltachta atá leochaileach agus imeallach le cinntiú go leanfaidh siad de bheith inmharthanach mar phobal. Tríd an Plean Forbartha Contae, déanfar na spriocanna agus dúshláin fhadtéarmacha a aithint agus a sholáthar a mbeidh iontaoibh ag an phobal astu sa mhéid is a bhaineann le hinfheistíocht a dhéanamh i mbunú fiontar nua, i gcruthú agus i gcaomhnú an bhonneagair fhostaíochta, i mbeartais pleanála teanga agus pobail a mbeidh d’aidhm acu oidhreacht, cultúr agus teanga na gceantar seo a chosaint agus a chaomhnú. </w:t>
      </w:r>
    </w:p>
    <w:p w14:paraId="304650B4" w14:textId="77777777" w:rsidR="003372EB" w:rsidRPr="00E82820" w:rsidRDefault="003372EB">
      <w:pPr>
        <w:jc w:val="both"/>
        <w:rPr>
          <w:rFonts w:ascii="Georgia" w:eastAsia="Times New Roman" w:hAnsi="Georgia" w:cstheme="minorHAnsi"/>
          <w:sz w:val="24"/>
          <w:szCs w:val="24"/>
          <w:lang w:val="ga-IE"/>
        </w:rPr>
      </w:pPr>
    </w:p>
    <w:p w14:paraId="4EA519F8" w14:textId="7F070A9E" w:rsidR="00E636FE" w:rsidRPr="00F26F5B" w:rsidRDefault="003372EB" w:rsidP="00F26F5B">
      <w:pPr>
        <w:jc w:val="both"/>
        <w:rPr>
          <w:rFonts w:ascii="Georgia" w:eastAsia="Times New Roman" w:hAnsi="Georgia" w:cstheme="minorHAnsi"/>
          <w:sz w:val="24"/>
          <w:szCs w:val="24"/>
          <w:lang w:val="ga-IE"/>
        </w:rPr>
      </w:pPr>
      <w:r w:rsidRPr="00E82820">
        <w:rPr>
          <w:rFonts w:ascii="Georgia" w:eastAsia="Times New Roman" w:hAnsi="Georgia" w:cstheme="minorHAnsi"/>
          <w:sz w:val="24"/>
          <w:szCs w:val="24"/>
          <w:lang w:val="ga-IE"/>
        </w:rPr>
        <w:t>Táimid ag tnúth lenár gcuid tograí agus clár oibre a phlé libh in am trátha. Is mian linn freisin a dhaingniú go bhfuilimid tiomanta i leith tacú le Comhairle C</w:t>
      </w:r>
      <w:r w:rsidRPr="00E82820">
        <w:rPr>
          <w:rFonts w:ascii="Georgia" w:eastAsia="Times New Roman" w:hAnsi="Georgia" w:cstheme="minorHAnsi"/>
          <w:sz w:val="24"/>
          <w:szCs w:val="24"/>
        </w:rPr>
        <w:t>h</w:t>
      </w:r>
      <w:r w:rsidRPr="00E82820">
        <w:rPr>
          <w:rFonts w:ascii="Georgia" w:eastAsia="Times New Roman" w:hAnsi="Georgia" w:cstheme="minorHAnsi"/>
          <w:sz w:val="24"/>
          <w:szCs w:val="24"/>
          <w:lang w:val="ga-IE"/>
        </w:rPr>
        <w:t xml:space="preserve">ontae </w:t>
      </w:r>
      <w:r w:rsidR="00A9105D" w:rsidRPr="00E82820">
        <w:rPr>
          <w:rFonts w:ascii="Georgia" w:eastAsia="Times New Roman" w:hAnsi="Georgia" w:cstheme="minorHAnsi"/>
          <w:sz w:val="24"/>
          <w:szCs w:val="24"/>
        </w:rPr>
        <w:t xml:space="preserve">Mhaigh Eo </w:t>
      </w:r>
      <w:r w:rsidRPr="00E82820">
        <w:rPr>
          <w:rFonts w:ascii="Georgia" w:eastAsia="Times New Roman" w:hAnsi="Georgia" w:cstheme="minorHAnsi"/>
          <w:sz w:val="24"/>
          <w:szCs w:val="24"/>
          <w:lang w:val="ga-IE"/>
        </w:rPr>
        <w:t>i bhfeidhmiú an Phlean F</w:t>
      </w:r>
      <w:r w:rsidRPr="00E82820">
        <w:rPr>
          <w:rFonts w:ascii="Georgia" w:eastAsia="Times New Roman" w:hAnsi="Georgia" w:cstheme="minorHAnsi"/>
          <w:sz w:val="24"/>
          <w:szCs w:val="24"/>
        </w:rPr>
        <w:t>h</w:t>
      </w:r>
      <w:r w:rsidRPr="00E82820">
        <w:rPr>
          <w:rFonts w:ascii="Georgia" w:eastAsia="Times New Roman" w:hAnsi="Georgia" w:cstheme="minorHAnsi"/>
          <w:sz w:val="24"/>
          <w:szCs w:val="24"/>
          <w:lang w:val="ga-IE"/>
        </w:rPr>
        <w:t xml:space="preserve">orbartha sa Ghaeltacht. </w:t>
      </w:r>
      <w:r w:rsidR="00A16A3B" w:rsidRPr="00E82820">
        <w:rPr>
          <w:rFonts w:ascii="Georgia" w:hAnsi="Georgia" w:cstheme="minorHAnsi"/>
          <w:sz w:val="24"/>
          <w:szCs w:val="24"/>
        </w:rPr>
        <w:t xml:space="preserve">Táimid ag súil go dtabharfar aird ar an aighneacht seo agus go ndéanfar impleachtaí teanga </w:t>
      </w:r>
      <w:r w:rsidR="00817E36" w:rsidRPr="00E82820">
        <w:rPr>
          <w:rFonts w:ascii="Georgia" w:hAnsi="Georgia" w:cstheme="minorHAnsi"/>
          <w:sz w:val="24"/>
          <w:szCs w:val="24"/>
        </w:rPr>
        <w:t>mar atá sonraithe</w:t>
      </w:r>
      <w:r w:rsidR="00A16A3B" w:rsidRPr="00E82820">
        <w:rPr>
          <w:rFonts w:ascii="Georgia" w:hAnsi="Georgia" w:cstheme="minorHAnsi"/>
          <w:sz w:val="24"/>
          <w:szCs w:val="24"/>
        </w:rPr>
        <w:t xml:space="preserve"> </w:t>
      </w:r>
      <w:r w:rsidR="00465200" w:rsidRPr="00E82820">
        <w:rPr>
          <w:rFonts w:ascii="Georgia" w:hAnsi="Georgia" w:cstheme="minorHAnsi"/>
          <w:sz w:val="24"/>
          <w:szCs w:val="24"/>
        </w:rPr>
        <w:t>an</w:t>
      </w:r>
      <w:r w:rsidR="00A16A3B" w:rsidRPr="00E82820">
        <w:rPr>
          <w:rFonts w:ascii="Georgia" w:hAnsi="Georgia" w:cstheme="minorHAnsi"/>
          <w:sz w:val="24"/>
          <w:szCs w:val="24"/>
        </w:rPr>
        <w:t xml:space="preserve">seo a </w:t>
      </w:r>
      <w:r w:rsidR="00465200" w:rsidRPr="00E82820">
        <w:rPr>
          <w:rFonts w:ascii="Georgia" w:hAnsi="Georgia" w:cstheme="minorHAnsi"/>
          <w:sz w:val="24"/>
          <w:szCs w:val="24"/>
        </w:rPr>
        <w:t>áireamh agus an phlean nua á fheidhmiú i gContae Mhaigh Eo.</w:t>
      </w:r>
    </w:p>
    <w:p w14:paraId="54A4CB33" w14:textId="77777777" w:rsidR="008F5DB2" w:rsidRPr="00E82820" w:rsidRDefault="008F5DB2" w:rsidP="00A9105D">
      <w:pPr>
        <w:pStyle w:val="NoSpacing"/>
        <w:jc w:val="both"/>
        <w:rPr>
          <w:rFonts w:ascii="Georgia" w:hAnsi="Georgia" w:cstheme="minorHAnsi"/>
          <w:sz w:val="24"/>
          <w:szCs w:val="24"/>
        </w:rPr>
      </w:pPr>
    </w:p>
    <w:p w14:paraId="119CC426" w14:textId="4C2F59DE" w:rsidR="008F5DB2" w:rsidRDefault="008F5DB2" w:rsidP="00A9105D">
      <w:pPr>
        <w:pStyle w:val="NoSpacing"/>
        <w:jc w:val="both"/>
        <w:rPr>
          <w:rFonts w:ascii="Georgia" w:hAnsi="Georgia" w:cstheme="minorHAnsi"/>
          <w:sz w:val="24"/>
          <w:szCs w:val="24"/>
        </w:rPr>
      </w:pPr>
      <w:r w:rsidRPr="00E82820">
        <w:rPr>
          <w:rFonts w:ascii="Georgia" w:hAnsi="Georgia" w:cstheme="minorHAnsi"/>
          <w:sz w:val="24"/>
          <w:szCs w:val="24"/>
        </w:rPr>
        <w:t>Le meas,</w:t>
      </w:r>
    </w:p>
    <w:p w14:paraId="4F9766E6" w14:textId="7E5369CE" w:rsidR="00F26F5B" w:rsidRDefault="00F26F5B" w:rsidP="00A9105D">
      <w:pPr>
        <w:pStyle w:val="NoSpacing"/>
        <w:jc w:val="both"/>
        <w:rPr>
          <w:rFonts w:ascii="Georgia" w:hAnsi="Georgia" w:cstheme="minorHAnsi"/>
          <w:sz w:val="24"/>
          <w:szCs w:val="24"/>
        </w:rPr>
      </w:pPr>
    </w:p>
    <w:p w14:paraId="610F0563" w14:textId="0949265E" w:rsidR="00F26F5B" w:rsidRPr="00E82820" w:rsidRDefault="00AD09A4" w:rsidP="00A9105D">
      <w:pPr>
        <w:pStyle w:val="NoSpacing"/>
        <w:jc w:val="both"/>
        <w:rPr>
          <w:rFonts w:ascii="Georgia" w:hAnsi="Georgia" w:cstheme="minorHAnsi"/>
          <w:sz w:val="24"/>
          <w:szCs w:val="24"/>
        </w:rPr>
      </w:pPr>
      <w:r>
        <w:rPr>
          <w:rFonts w:ascii="Georgia" w:hAnsi="Georgia"/>
          <w:noProof/>
          <w:sz w:val="24"/>
          <w:szCs w:val="24"/>
        </w:rPr>
        <w:drawing>
          <wp:inline distT="0" distB="0" distL="0" distR="0" wp14:anchorId="565195FA" wp14:editId="12F369A5">
            <wp:extent cx="2000250" cy="74295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0" cy="742950"/>
                    </a:xfrm>
                    <a:prstGeom prst="rect">
                      <a:avLst/>
                    </a:prstGeom>
                    <a:noFill/>
                  </pic:spPr>
                </pic:pic>
              </a:graphicData>
            </a:graphic>
          </wp:inline>
        </w:drawing>
      </w:r>
    </w:p>
    <w:p w14:paraId="56D96AF2" w14:textId="4D505CD0" w:rsidR="006E2992" w:rsidRDefault="00AD09A4" w:rsidP="006E2992">
      <w:pPr>
        <w:pStyle w:val="NoSpacing"/>
        <w:jc w:val="both"/>
        <w:rPr>
          <w:rFonts w:ascii="Georgia" w:hAnsi="Georgia" w:cstheme="minorHAnsi"/>
          <w:sz w:val="24"/>
          <w:szCs w:val="24"/>
        </w:rPr>
      </w:pPr>
      <w:r>
        <w:rPr>
          <w:rFonts w:ascii="Georgia" w:hAnsi="Georgia" w:cstheme="minorHAnsi"/>
          <w:sz w:val="24"/>
          <w:szCs w:val="24"/>
        </w:rPr>
        <w:t>______________________________</w:t>
      </w:r>
    </w:p>
    <w:p w14:paraId="1F0563B1" w14:textId="77777777" w:rsidR="00AD09A4" w:rsidRPr="00E82820" w:rsidRDefault="00AD09A4" w:rsidP="006E2992">
      <w:pPr>
        <w:pStyle w:val="NoSpacing"/>
        <w:jc w:val="both"/>
        <w:rPr>
          <w:rFonts w:ascii="Georgia" w:hAnsi="Georgia" w:cstheme="minorHAnsi"/>
          <w:sz w:val="24"/>
          <w:szCs w:val="24"/>
        </w:rPr>
      </w:pPr>
    </w:p>
    <w:p w14:paraId="47D7664A" w14:textId="15ED19F8" w:rsidR="00BF7ED7" w:rsidRDefault="00AD09A4" w:rsidP="00A9105D">
      <w:pPr>
        <w:pStyle w:val="NoSpacing"/>
        <w:jc w:val="both"/>
        <w:rPr>
          <w:rFonts w:ascii="Georgia" w:hAnsi="Georgia" w:cstheme="minorHAnsi"/>
          <w:b/>
          <w:bCs/>
          <w:sz w:val="24"/>
          <w:szCs w:val="24"/>
        </w:rPr>
      </w:pPr>
      <w:r>
        <w:rPr>
          <w:rFonts w:ascii="Georgia" w:hAnsi="Georgia" w:cstheme="minorHAnsi"/>
          <w:b/>
          <w:bCs/>
          <w:sz w:val="24"/>
          <w:szCs w:val="24"/>
        </w:rPr>
        <w:t>Seán Ó Coisdealbha</w:t>
      </w:r>
    </w:p>
    <w:p w14:paraId="2C8EE25F" w14:textId="322B7294" w:rsidR="00722245" w:rsidRPr="00E82820" w:rsidRDefault="00722245" w:rsidP="00A9105D">
      <w:pPr>
        <w:pStyle w:val="NoSpacing"/>
        <w:jc w:val="both"/>
        <w:rPr>
          <w:rFonts w:ascii="Georgia" w:hAnsi="Georgia" w:cstheme="minorHAnsi"/>
          <w:b/>
          <w:bCs/>
          <w:sz w:val="24"/>
          <w:szCs w:val="24"/>
        </w:rPr>
      </w:pPr>
      <w:r w:rsidRPr="00E82820">
        <w:rPr>
          <w:rFonts w:ascii="Georgia" w:hAnsi="Georgia" w:cstheme="minorHAnsi"/>
          <w:b/>
          <w:bCs/>
          <w:sz w:val="24"/>
          <w:szCs w:val="24"/>
        </w:rPr>
        <w:t>Bainisteo</w:t>
      </w:r>
      <w:r w:rsidR="00D14E29" w:rsidRPr="00E82820">
        <w:rPr>
          <w:rFonts w:ascii="Georgia" w:hAnsi="Georgia" w:cstheme="minorHAnsi"/>
          <w:b/>
          <w:bCs/>
          <w:sz w:val="24"/>
          <w:szCs w:val="24"/>
        </w:rPr>
        <w:t>ir</w:t>
      </w:r>
      <w:r w:rsidR="004543CB" w:rsidRPr="00E82820">
        <w:rPr>
          <w:rFonts w:ascii="Georgia" w:hAnsi="Georgia" w:cstheme="minorHAnsi"/>
          <w:b/>
          <w:bCs/>
          <w:sz w:val="24"/>
          <w:szCs w:val="24"/>
        </w:rPr>
        <w:t xml:space="preserve"> </w:t>
      </w:r>
      <w:r w:rsidR="00E324CA" w:rsidRPr="00E82820">
        <w:rPr>
          <w:rFonts w:ascii="Georgia" w:hAnsi="Georgia" w:cstheme="minorHAnsi"/>
          <w:b/>
          <w:bCs/>
          <w:sz w:val="24"/>
          <w:szCs w:val="24"/>
        </w:rPr>
        <w:t>Réigiúnach Chonnacht/Laighean.</w:t>
      </w:r>
    </w:p>
    <w:p w14:paraId="0D0D298C" w14:textId="4CFF8F37" w:rsidR="00465200" w:rsidRPr="00E82820" w:rsidRDefault="00465200" w:rsidP="00A9105D">
      <w:pPr>
        <w:pStyle w:val="NoSpacing"/>
        <w:jc w:val="both"/>
        <w:rPr>
          <w:rFonts w:ascii="Georgia" w:hAnsi="Georgia" w:cstheme="minorHAnsi"/>
          <w:b/>
          <w:bCs/>
          <w:sz w:val="24"/>
          <w:szCs w:val="24"/>
        </w:rPr>
      </w:pPr>
    </w:p>
    <w:p w14:paraId="03260308" w14:textId="644EF969" w:rsidR="00465200" w:rsidRPr="00E82820" w:rsidRDefault="00465200" w:rsidP="00A9105D">
      <w:pPr>
        <w:pStyle w:val="NoSpacing"/>
        <w:jc w:val="both"/>
        <w:rPr>
          <w:rFonts w:ascii="Georgia" w:hAnsi="Georgia" w:cstheme="minorHAnsi"/>
          <w:b/>
          <w:bCs/>
          <w:sz w:val="24"/>
          <w:szCs w:val="24"/>
        </w:rPr>
      </w:pPr>
    </w:p>
    <w:p w14:paraId="44C31121" w14:textId="0A75039F" w:rsidR="00465200" w:rsidRPr="00E82820" w:rsidRDefault="00465200" w:rsidP="00A9105D">
      <w:pPr>
        <w:pStyle w:val="NoSpacing"/>
        <w:jc w:val="both"/>
        <w:rPr>
          <w:rFonts w:ascii="Georgia" w:hAnsi="Georgia" w:cstheme="minorHAnsi"/>
          <w:b/>
          <w:bCs/>
          <w:sz w:val="24"/>
          <w:szCs w:val="24"/>
        </w:rPr>
      </w:pPr>
    </w:p>
    <w:p w14:paraId="46189C11" w14:textId="3927FF95" w:rsidR="00465200" w:rsidRPr="00E82820" w:rsidRDefault="00465200" w:rsidP="00A9105D">
      <w:pPr>
        <w:pStyle w:val="NoSpacing"/>
        <w:jc w:val="both"/>
        <w:rPr>
          <w:rFonts w:ascii="Georgia" w:hAnsi="Georgia" w:cstheme="minorHAnsi"/>
          <w:b/>
          <w:bCs/>
          <w:sz w:val="24"/>
          <w:szCs w:val="24"/>
        </w:rPr>
      </w:pPr>
    </w:p>
    <w:p w14:paraId="4E84D4F0" w14:textId="58E9E4E9" w:rsidR="00465200" w:rsidRPr="00E82820" w:rsidRDefault="00465200" w:rsidP="00A9105D">
      <w:pPr>
        <w:pStyle w:val="NoSpacing"/>
        <w:jc w:val="both"/>
        <w:rPr>
          <w:rFonts w:ascii="Georgia" w:hAnsi="Georgia" w:cstheme="minorHAnsi"/>
          <w:b/>
          <w:bCs/>
          <w:sz w:val="24"/>
          <w:szCs w:val="24"/>
        </w:rPr>
      </w:pPr>
    </w:p>
    <w:p w14:paraId="1FFFA3CD" w14:textId="2D3BAB31" w:rsidR="00465200" w:rsidRPr="00E82820" w:rsidRDefault="00465200" w:rsidP="00A9105D">
      <w:pPr>
        <w:pStyle w:val="NoSpacing"/>
        <w:jc w:val="both"/>
        <w:rPr>
          <w:rFonts w:ascii="Georgia" w:hAnsi="Georgia" w:cstheme="minorHAnsi"/>
          <w:b/>
          <w:bCs/>
          <w:sz w:val="24"/>
          <w:szCs w:val="24"/>
        </w:rPr>
      </w:pPr>
    </w:p>
    <w:p w14:paraId="652347B9" w14:textId="158364A5" w:rsidR="00465200" w:rsidRPr="00E82820" w:rsidRDefault="00465200" w:rsidP="00A9105D">
      <w:pPr>
        <w:pStyle w:val="NoSpacing"/>
        <w:jc w:val="both"/>
        <w:rPr>
          <w:rFonts w:ascii="Georgia" w:hAnsi="Georgia" w:cstheme="minorHAnsi"/>
          <w:b/>
          <w:bCs/>
          <w:sz w:val="24"/>
          <w:szCs w:val="24"/>
        </w:rPr>
      </w:pPr>
    </w:p>
    <w:p w14:paraId="6CB8B8A6" w14:textId="0590A6AE" w:rsidR="00465200" w:rsidRPr="00E82820" w:rsidRDefault="00465200" w:rsidP="00A9105D">
      <w:pPr>
        <w:pStyle w:val="NoSpacing"/>
        <w:jc w:val="both"/>
        <w:rPr>
          <w:rFonts w:ascii="Georgia" w:hAnsi="Georgia" w:cstheme="minorHAnsi"/>
          <w:b/>
          <w:bCs/>
          <w:sz w:val="24"/>
          <w:szCs w:val="24"/>
        </w:rPr>
      </w:pPr>
    </w:p>
    <w:p w14:paraId="195703C1" w14:textId="3A37D2D6" w:rsidR="00465200" w:rsidRPr="00E82820" w:rsidRDefault="00465200" w:rsidP="00A9105D">
      <w:pPr>
        <w:pStyle w:val="NoSpacing"/>
        <w:jc w:val="both"/>
        <w:rPr>
          <w:rFonts w:ascii="Georgia" w:hAnsi="Georgia" w:cstheme="minorHAnsi"/>
          <w:b/>
          <w:bCs/>
          <w:sz w:val="24"/>
          <w:szCs w:val="24"/>
        </w:rPr>
      </w:pPr>
    </w:p>
    <w:sectPr w:rsidR="00465200" w:rsidRPr="00E82820" w:rsidSect="00C45D34">
      <w:headerReference w:type="default" r:id="rId26"/>
      <w:headerReference w:type="first" r:id="rId27"/>
      <w:footerReference w:type="first" r:id="rId28"/>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0BE2B" w14:textId="77777777" w:rsidR="0059672A" w:rsidRDefault="0059672A" w:rsidP="00E5245C">
      <w:r>
        <w:separator/>
      </w:r>
    </w:p>
  </w:endnote>
  <w:endnote w:type="continuationSeparator" w:id="0">
    <w:p w14:paraId="1CC5EFAB" w14:textId="77777777" w:rsidR="0059672A" w:rsidRDefault="0059672A" w:rsidP="00E5245C">
      <w:r>
        <w:continuationSeparator/>
      </w:r>
    </w:p>
  </w:endnote>
  <w:endnote w:type="continuationNotice" w:id="1">
    <w:p w14:paraId="333D61BF" w14:textId="77777777" w:rsidR="0059672A" w:rsidRDefault="005967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BookAntiqua-Italic">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DB0D" w14:textId="1170AFB7" w:rsidR="0080789E" w:rsidRDefault="0080789E">
    <w:pPr>
      <w:pStyle w:val="Footer"/>
    </w:pPr>
    <w:r w:rsidRPr="00E57659">
      <w:rPr>
        <w:noProof/>
      </w:rPr>
      <w:drawing>
        <wp:inline distT="0" distB="0" distL="0" distR="0" wp14:anchorId="287447F9" wp14:editId="50772DE9">
          <wp:extent cx="5731510" cy="93853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385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3AF49" w14:textId="77777777" w:rsidR="0059672A" w:rsidRDefault="0059672A" w:rsidP="00E5245C">
      <w:r>
        <w:separator/>
      </w:r>
    </w:p>
  </w:footnote>
  <w:footnote w:type="continuationSeparator" w:id="0">
    <w:p w14:paraId="02D21961" w14:textId="77777777" w:rsidR="0059672A" w:rsidRDefault="0059672A" w:rsidP="00E5245C">
      <w:r>
        <w:continuationSeparator/>
      </w:r>
    </w:p>
  </w:footnote>
  <w:footnote w:type="continuationNotice" w:id="1">
    <w:p w14:paraId="7AC9DADB" w14:textId="77777777" w:rsidR="0059672A" w:rsidRDefault="0059672A"/>
  </w:footnote>
  <w:footnote w:id="2">
    <w:p w14:paraId="39934F57" w14:textId="77777777" w:rsidR="0080789E" w:rsidRPr="00B8190E" w:rsidRDefault="0059672A" w:rsidP="00C35378">
      <w:pPr>
        <w:pStyle w:val="FootnoteText"/>
        <w:rPr>
          <w:lang w:val="en-GB"/>
        </w:rPr>
      </w:pPr>
      <w:hyperlink r:id="rId1" w:history="1">
        <w:r w:rsidR="0080789E" w:rsidRPr="0011500A">
          <w:rPr>
            <w:rStyle w:val="Hyperlink"/>
          </w:rPr>
          <w:t>https://dahg.maps.arcgis.com/apps/webappviewer/index.html?id=7090794ee2ca4b53bb785b84c2bd9ad8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0CAB1" w14:textId="0A57D79B" w:rsidR="0080789E" w:rsidRDefault="0080789E" w:rsidP="00CB312D">
    <w:pPr>
      <w:pStyle w:val="Header"/>
      <w:jc w:val="right"/>
    </w:pPr>
    <w:r>
      <w:rPr>
        <w:noProof/>
      </w:rPr>
      <w:drawing>
        <wp:inline distT="0" distB="0" distL="0" distR="0" wp14:anchorId="757F9A6D" wp14:editId="6E029FF4">
          <wp:extent cx="1234831" cy="563376"/>
          <wp:effectExtent l="0" t="0" r="381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798" cy="564273"/>
                  </a:xfrm>
                  <a:prstGeom prst="rect">
                    <a:avLst/>
                  </a:prstGeom>
                  <a:noFill/>
                  <a:ln>
                    <a:noFill/>
                  </a:ln>
                </pic:spPr>
              </pic:pic>
            </a:graphicData>
          </a:graphic>
        </wp:inline>
      </w:drawing>
    </w:r>
  </w:p>
  <w:p w14:paraId="594CC390" w14:textId="77777777" w:rsidR="0080789E" w:rsidRDefault="0080789E" w:rsidP="00E5245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7AF33" w14:textId="74AAC168" w:rsidR="0080789E" w:rsidRDefault="0080789E" w:rsidP="000F4DCD">
    <w:pPr>
      <w:autoSpaceDE w:val="0"/>
      <w:adjustRightInd w:val="0"/>
      <w:ind w:left="5529"/>
      <w:rPr>
        <w:rFonts w:ascii="Book Antiqua" w:hAnsi="Book Antiqua" w:cs="BookAntiqua-Italic"/>
        <w:i/>
        <w:iCs/>
        <w:sz w:val="18"/>
        <w:szCs w:val="18"/>
      </w:rPr>
    </w:pPr>
    <w:r>
      <w:rPr>
        <w:rFonts w:ascii="Book Antiqua" w:hAnsi="Book Antiqua" w:cs="BookAntiqua-Italic"/>
        <w:i/>
        <w:iCs/>
        <w:noProof/>
        <w:sz w:val="18"/>
        <w:szCs w:val="18"/>
      </w:rPr>
      <w:drawing>
        <wp:inline distT="0" distB="0" distL="0" distR="0" wp14:anchorId="48795B18" wp14:editId="3D50C90F">
          <wp:extent cx="1701165" cy="78041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80415"/>
                  </a:xfrm>
                  <a:prstGeom prst="rect">
                    <a:avLst/>
                  </a:prstGeom>
                  <a:noFill/>
                </pic:spPr>
              </pic:pic>
            </a:graphicData>
          </a:graphic>
        </wp:inline>
      </w:drawing>
    </w:r>
  </w:p>
  <w:p w14:paraId="2F038555" w14:textId="405F7FD4" w:rsidR="0080789E" w:rsidRDefault="0080789E" w:rsidP="003A1CAE">
    <w:pPr>
      <w:autoSpaceDE w:val="0"/>
      <w:adjustRightInd w:val="0"/>
      <w:ind w:left="5529"/>
      <w:rPr>
        <w:rFonts w:ascii="Book Antiqua" w:hAnsi="Book Antiqua" w:cs="BookAntiqua-Italic"/>
        <w:i/>
        <w:iCs/>
        <w:sz w:val="18"/>
        <w:szCs w:val="18"/>
      </w:rPr>
    </w:pPr>
    <w:r w:rsidRPr="00933271">
      <w:rPr>
        <w:rFonts w:ascii="Book Antiqua" w:hAnsi="Book Antiqua" w:cs="BookAntiqua-Italic"/>
        <w:i/>
        <w:iCs/>
        <w:sz w:val="18"/>
        <w:szCs w:val="18"/>
      </w:rPr>
      <w:t>Na Forbacha, Co. na Gaillimhe, H91 TY22</w:t>
    </w:r>
  </w:p>
  <w:p w14:paraId="351ED596" w14:textId="77777777" w:rsidR="0080789E" w:rsidRPr="00982218" w:rsidRDefault="0080789E" w:rsidP="003A1CAE">
    <w:pPr>
      <w:autoSpaceDE w:val="0"/>
      <w:adjustRightInd w:val="0"/>
      <w:ind w:left="5529"/>
      <w:rPr>
        <w:rFonts w:ascii="Book Antiqua" w:hAnsi="Book Antiqua" w:cs="BookAntiqua-Italic"/>
        <w:i/>
        <w:iCs/>
        <w:sz w:val="18"/>
        <w:szCs w:val="18"/>
      </w:rPr>
    </w:pPr>
    <w:r>
      <w:rPr>
        <w:rFonts w:ascii="Book Antiqua" w:hAnsi="Book Antiqua" w:cs="BookAntiqua-Italic"/>
        <w:iCs/>
        <w:color w:val="32B868"/>
        <w:sz w:val="18"/>
        <w:szCs w:val="18"/>
      </w:rPr>
      <w:sym w:font="Wingdings 2" w:char="F027"/>
    </w:r>
    <w:r>
      <w:rPr>
        <w:rFonts w:ascii="Book Antiqua" w:hAnsi="Book Antiqua" w:cs="BookAntiqua-Italic"/>
        <w:i/>
        <w:iCs/>
        <w:sz w:val="18"/>
        <w:szCs w:val="18"/>
      </w:rPr>
      <w:t xml:space="preserve"> </w:t>
    </w:r>
    <w:r w:rsidRPr="00982218">
      <w:rPr>
        <w:rFonts w:ascii="Book Antiqua" w:hAnsi="Book Antiqua" w:cs="BookAntiqua-Italic"/>
        <w:i/>
        <w:iCs/>
        <w:sz w:val="18"/>
        <w:szCs w:val="18"/>
      </w:rPr>
      <w:t xml:space="preserve">+353 </w:t>
    </w:r>
    <w:r w:rsidRPr="00933271">
      <w:rPr>
        <w:rFonts w:ascii="Book Antiqua" w:hAnsi="Book Antiqua" w:cs="BookAntiqua-Italic"/>
        <w:i/>
        <w:iCs/>
        <w:sz w:val="18"/>
        <w:szCs w:val="18"/>
      </w:rPr>
      <w:t>(0) 91 503100</w:t>
    </w:r>
    <w:r>
      <w:rPr>
        <w:rFonts w:ascii="Book Antiqua" w:hAnsi="Book Antiqua" w:cs="BookAntiqua-Italic"/>
        <w:i/>
        <w:iCs/>
        <w:sz w:val="18"/>
        <w:szCs w:val="18"/>
      </w:rPr>
      <w:t xml:space="preserve"> </w:t>
    </w:r>
    <w:r>
      <w:rPr>
        <w:rFonts w:ascii="Book Antiqua" w:hAnsi="Book Antiqua" w:cs="BookAntiqua-Italic"/>
        <w:iCs/>
        <w:color w:val="32B868"/>
        <w:sz w:val="18"/>
        <w:szCs w:val="18"/>
      </w:rPr>
      <w:sym w:font="Wingdings 2" w:char="F036"/>
    </w:r>
    <w:r>
      <w:rPr>
        <w:rFonts w:ascii="Book Antiqua" w:hAnsi="Book Antiqua" w:cs="BookAntiqua-Italic"/>
        <w:i/>
        <w:iCs/>
        <w:sz w:val="18"/>
        <w:szCs w:val="18"/>
      </w:rPr>
      <w:t xml:space="preserve"> </w:t>
    </w:r>
    <w:r w:rsidRPr="00982218">
      <w:rPr>
        <w:rFonts w:ascii="Book Antiqua" w:hAnsi="Book Antiqua" w:cs="BookAntiqua-Italic"/>
        <w:i/>
        <w:iCs/>
        <w:sz w:val="18"/>
        <w:szCs w:val="18"/>
      </w:rPr>
      <w:t xml:space="preserve">+353 (0) </w:t>
    </w:r>
    <w:r w:rsidRPr="00933271">
      <w:rPr>
        <w:rFonts w:ascii="Book Antiqua" w:hAnsi="Book Antiqua" w:cs="BookAntiqua-Italic"/>
        <w:i/>
        <w:iCs/>
        <w:sz w:val="18"/>
        <w:szCs w:val="18"/>
      </w:rPr>
      <w:t>91 503101</w:t>
    </w:r>
  </w:p>
  <w:p w14:paraId="0DF67067" w14:textId="37898739" w:rsidR="0080789E" w:rsidRDefault="0080789E" w:rsidP="00773E9D">
    <w:pPr>
      <w:ind w:left="5529"/>
      <w:rPr>
        <w:rFonts w:ascii="Book Antiqua" w:hAnsi="Book Antiqua" w:cs="BookAntiqua-Italic"/>
        <w:i/>
        <w:iCs/>
        <w:sz w:val="18"/>
        <w:szCs w:val="18"/>
      </w:rPr>
    </w:pPr>
    <w:r>
      <w:rPr>
        <w:rFonts w:ascii="Book Antiqua" w:hAnsi="Book Antiqua" w:cs="BookAntiqua-Italic"/>
        <w:iCs/>
        <w:color w:val="32B868"/>
        <w:sz w:val="18"/>
        <w:szCs w:val="18"/>
      </w:rPr>
      <w:sym w:font="Wingdings" w:char="F02A"/>
    </w:r>
    <w:r>
      <w:rPr>
        <w:rFonts w:ascii="Book Antiqua" w:hAnsi="Book Antiqua" w:cs="BookAntiqua-Italic"/>
        <w:i/>
        <w:iCs/>
        <w:sz w:val="18"/>
        <w:szCs w:val="18"/>
      </w:rPr>
      <w:t xml:space="preserve"> </w:t>
    </w:r>
    <w:r w:rsidRPr="00982218">
      <w:rPr>
        <w:rFonts w:ascii="Book Antiqua" w:hAnsi="Book Antiqua" w:cs="BookAntiqua-Italic"/>
        <w:i/>
        <w:iCs/>
        <w:sz w:val="18"/>
        <w:szCs w:val="18"/>
      </w:rPr>
      <w:t xml:space="preserve">eolas@udaras.ie </w:t>
    </w:r>
    <w:r>
      <w:rPr>
        <w:rFonts w:ascii="Book Antiqua" w:hAnsi="Book Antiqua" w:cs="BookAntiqua-Italic"/>
        <w:iCs/>
        <w:color w:val="32B868"/>
        <w:sz w:val="18"/>
        <w:szCs w:val="18"/>
      </w:rPr>
      <w:sym w:font="Webdings" w:char="F0FC"/>
    </w:r>
    <w:r>
      <w:rPr>
        <w:rFonts w:ascii="Book Antiqua" w:hAnsi="Book Antiqua" w:cs="BookAntiqua-Italic"/>
        <w:i/>
        <w:iCs/>
        <w:sz w:val="18"/>
        <w:szCs w:val="18"/>
      </w:rPr>
      <w:t xml:space="preserve"> </w:t>
    </w:r>
    <w:hyperlink r:id="rId2" w:history="1">
      <w:r w:rsidRPr="002F7808">
        <w:rPr>
          <w:rStyle w:val="Hyperlink"/>
          <w:rFonts w:ascii="Book Antiqua" w:hAnsi="Book Antiqua" w:cs="BookAntiqua-Italic"/>
          <w:i/>
          <w:iCs/>
          <w:sz w:val="18"/>
          <w:szCs w:val="18"/>
        </w:rPr>
        <w:t>www.udaras.ie</w:t>
      </w:r>
    </w:hyperlink>
  </w:p>
  <w:p w14:paraId="2DCCD349" w14:textId="77777777" w:rsidR="0080789E" w:rsidRDefault="0080789E" w:rsidP="003A1CAE">
    <w:pPr>
      <w:ind w:left="552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5413"/>
    <w:multiLevelType w:val="hybridMultilevel"/>
    <w:tmpl w:val="11A8BF0E"/>
    <w:lvl w:ilvl="0" w:tplc="1809000F">
      <w:start w:val="1"/>
      <w:numFmt w:val="decimal"/>
      <w:lvlText w:val="%1."/>
      <w:lvlJc w:val="left"/>
      <w:pPr>
        <w:ind w:left="360" w:hanging="360"/>
      </w:pPr>
    </w:lvl>
    <w:lvl w:ilvl="1" w:tplc="EE68A604">
      <w:start w:val="1"/>
      <w:numFmt w:val="lowerLetter"/>
      <w:lvlText w:val="%2."/>
      <w:lvlJc w:val="left"/>
      <w:pPr>
        <w:ind w:left="1440" w:hanging="360"/>
      </w:pPr>
      <w:rPr>
        <w:color w:val="365F91" w:themeColor="accent1" w:themeShade="BF"/>
      </w:rPr>
    </w:lvl>
    <w:lvl w:ilvl="2" w:tplc="1809001B">
      <w:start w:val="1"/>
      <w:numFmt w:val="lowerRoman"/>
      <w:lvlText w:val="%3."/>
      <w:lvlJc w:val="right"/>
      <w:pPr>
        <w:ind w:left="2160" w:hanging="180"/>
      </w:pPr>
    </w:lvl>
    <w:lvl w:ilvl="3" w:tplc="02F27374">
      <w:start w:val="6"/>
      <w:numFmt w:val="bullet"/>
      <w:lvlText w:val="•"/>
      <w:lvlJc w:val="left"/>
      <w:pPr>
        <w:ind w:left="2880" w:hanging="360"/>
      </w:pPr>
      <w:rPr>
        <w:rFonts w:ascii="Georgia" w:eastAsia="Times New Roman" w:hAnsi="Georgia" w:cs="Segoe UI" w:hint="default"/>
        <w:sz w:val="24"/>
      </w:r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3ED4C18"/>
    <w:multiLevelType w:val="hybridMultilevel"/>
    <w:tmpl w:val="F9721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F167EC"/>
    <w:multiLevelType w:val="hybridMultilevel"/>
    <w:tmpl w:val="4198CFB6"/>
    <w:lvl w:ilvl="0" w:tplc="02F27374">
      <w:start w:val="6"/>
      <w:numFmt w:val="bullet"/>
      <w:lvlText w:val="•"/>
      <w:lvlJc w:val="left"/>
      <w:pPr>
        <w:ind w:left="720" w:hanging="360"/>
      </w:pPr>
      <w:rPr>
        <w:rFonts w:ascii="Georgia" w:eastAsia="Times New Roman" w:hAnsi="Georgia" w:cs="Segoe U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16F9E"/>
    <w:multiLevelType w:val="hybridMultilevel"/>
    <w:tmpl w:val="27C29826"/>
    <w:lvl w:ilvl="0" w:tplc="C74AEF22">
      <w:start w:val="1"/>
      <w:numFmt w:val="bullet"/>
      <w:lvlText w:val=""/>
      <w:lvlJc w:val="left"/>
      <w:pPr>
        <w:ind w:left="568" w:hanging="360"/>
      </w:pPr>
      <w:rPr>
        <w:rFonts w:ascii="Symbol" w:hAnsi="Symbol" w:hint="default"/>
      </w:rPr>
    </w:lvl>
    <w:lvl w:ilvl="1" w:tplc="18090003">
      <w:start w:val="1"/>
      <w:numFmt w:val="bullet"/>
      <w:lvlText w:val="o"/>
      <w:lvlJc w:val="left"/>
      <w:pPr>
        <w:ind w:left="1288" w:hanging="360"/>
      </w:pPr>
      <w:rPr>
        <w:rFonts w:ascii="Courier New" w:hAnsi="Courier New" w:cs="Courier New" w:hint="default"/>
      </w:rPr>
    </w:lvl>
    <w:lvl w:ilvl="2" w:tplc="18090005">
      <w:start w:val="1"/>
      <w:numFmt w:val="bullet"/>
      <w:lvlText w:val=""/>
      <w:lvlJc w:val="left"/>
      <w:pPr>
        <w:ind w:left="2008" w:hanging="360"/>
      </w:pPr>
      <w:rPr>
        <w:rFonts w:ascii="Wingdings" w:hAnsi="Wingdings" w:hint="default"/>
      </w:rPr>
    </w:lvl>
    <w:lvl w:ilvl="3" w:tplc="18090001">
      <w:start w:val="1"/>
      <w:numFmt w:val="bullet"/>
      <w:lvlText w:val=""/>
      <w:lvlJc w:val="left"/>
      <w:pPr>
        <w:ind w:left="2728" w:hanging="360"/>
      </w:pPr>
      <w:rPr>
        <w:rFonts w:ascii="Symbol" w:hAnsi="Symbol" w:hint="default"/>
      </w:rPr>
    </w:lvl>
    <w:lvl w:ilvl="4" w:tplc="18090003">
      <w:start w:val="1"/>
      <w:numFmt w:val="bullet"/>
      <w:lvlText w:val="o"/>
      <w:lvlJc w:val="left"/>
      <w:pPr>
        <w:ind w:left="3448" w:hanging="360"/>
      </w:pPr>
      <w:rPr>
        <w:rFonts w:ascii="Courier New" w:hAnsi="Courier New" w:cs="Courier New" w:hint="default"/>
      </w:rPr>
    </w:lvl>
    <w:lvl w:ilvl="5" w:tplc="18090005">
      <w:start w:val="1"/>
      <w:numFmt w:val="bullet"/>
      <w:lvlText w:val=""/>
      <w:lvlJc w:val="left"/>
      <w:pPr>
        <w:ind w:left="4168" w:hanging="360"/>
      </w:pPr>
      <w:rPr>
        <w:rFonts w:ascii="Wingdings" w:hAnsi="Wingdings" w:hint="default"/>
      </w:rPr>
    </w:lvl>
    <w:lvl w:ilvl="6" w:tplc="18090001">
      <w:start w:val="1"/>
      <w:numFmt w:val="bullet"/>
      <w:lvlText w:val=""/>
      <w:lvlJc w:val="left"/>
      <w:pPr>
        <w:ind w:left="4888" w:hanging="360"/>
      </w:pPr>
      <w:rPr>
        <w:rFonts w:ascii="Symbol" w:hAnsi="Symbol" w:hint="default"/>
      </w:rPr>
    </w:lvl>
    <w:lvl w:ilvl="7" w:tplc="18090003">
      <w:start w:val="1"/>
      <w:numFmt w:val="bullet"/>
      <w:lvlText w:val="o"/>
      <w:lvlJc w:val="left"/>
      <w:pPr>
        <w:ind w:left="5608" w:hanging="360"/>
      </w:pPr>
      <w:rPr>
        <w:rFonts w:ascii="Courier New" w:hAnsi="Courier New" w:cs="Courier New" w:hint="default"/>
      </w:rPr>
    </w:lvl>
    <w:lvl w:ilvl="8" w:tplc="18090005">
      <w:start w:val="1"/>
      <w:numFmt w:val="bullet"/>
      <w:lvlText w:val=""/>
      <w:lvlJc w:val="left"/>
      <w:pPr>
        <w:ind w:left="6328" w:hanging="360"/>
      </w:pPr>
      <w:rPr>
        <w:rFonts w:ascii="Wingdings" w:hAnsi="Wingdings" w:hint="default"/>
      </w:rPr>
    </w:lvl>
  </w:abstractNum>
  <w:abstractNum w:abstractNumId="4" w15:restartNumberingAfterBreak="0">
    <w:nsid w:val="0B0443A6"/>
    <w:multiLevelType w:val="hybridMultilevel"/>
    <w:tmpl w:val="D9E843AA"/>
    <w:lvl w:ilvl="0" w:tplc="1809000F">
      <w:start w:val="1"/>
      <w:numFmt w:val="decimal"/>
      <w:lvlText w:val="%1."/>
      <w:lvlJc w:val="left"/>
      <w:pPr>
        <w:ind w:left="643"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02F27374">
      <w:start w:val="6"/>
      <w:numFmt w:val="bullet"/>
      <w:lvlText w:val="•"/>
      <w:lvlJc w:val="left"/>
      <w:pPr>
        <w:ind w:left="2880" w:hanging="360"/>
      </w:pPr>
      <w:rPr>
        <w:rFonts w:ascii="Georgia" w:eastAsia="Times New Roman" w:hAnsi="Georgia" w:cs="Segoe UI" w:hint="default"/>
        <w:sz w:val="24"/>
      </w:r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0391407"/>
    <w:multiLevelType w:val="hybridMultilevel"/>
    <w:tmpl w:val="0380C890"/>
    <w:lvl w:ilvl="0" w:tplc="904E8F5C">
      <w:start w:val="5"/>
      <w:numFmt w:val="bullet"/>
      <w:lvlText w:val="-"/>
      <w:lvlJc w:val="left"/>
      <w:pPr>
        <w:ind w:left="1080" w:hanging="360"/>
      </w:pPr>
      <w:rPr>
        <w:rFonts w:ascii="Calibri" w:eastAsiaTheme="minorHAnsi" w:hAnsi="Calibri" w:cs="Franklin Gothic Book"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10414283"/>
    <w:multiLevelType w:val="hybridMultilevel"/>
    <w:tmpl w:val="E6724864"/>
    <w:lvl w:ilvl="0" w:tplc="F74CBC14">
      <w:start w:val="3"/>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7" w15:restartNumberingAfterBreak="0">
    <w:nsid w:val="139B5206"/>
    <w:multiLevelType w:val="hybridMultilevel"/>
    <w:tmpl w:val="E6A6FF9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154E7F91"/>
    <w:multiLevelType w:val="multilevel"/>
    <w:tmpl w:val="46209BF0"/>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6A744DD"/>
    <w:multiLevelType w:val="hybridMultilevel"/>
    <w:tmpl w:val="31EA2A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6D23C74"/>
    <w:multiLevelType w:val="hybridMultilevel"/>
    <w:tmpl w:val="B74ED25A"/>
    <w:lvl w:ilvl="0" w:tplc="904E8F5C">
      <w:start w:val="5"/>
      <w:numFmt w:val="bullet"/>
      <w:lvlText w:val="-"/>
      <w:lvlJc w:val="left"/>
      <w:pPr>
        <w:ind w:left="1440" w:hanging="360"/>
      </w:pPr>
      <w:rPr>
        <w:rFonts w:ascii="Calibri" w:eastAsiaTheme="minorHAnsi" w:hAnsi="Calibri" w:cs="Franklin Gothic Book"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C3B2CE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5710D4"/>
    <w:multiLevelType w:val="hybridMultilevel"/>
    <w:tmpl w:val="9FF2A1A4"/>
    <w:lvl w:ilvl="0" w:tplc="18090001">
      <w:start w:val="1"/>
      <w:numFmt w:val="bullet"/>
      <w:lvlText w:val=""/>
      <w:lvlJc w:val="left"/>
      <w:pPr>
        <w:ind w:left="1440" w:hanging="360"/>
      </w:pPr>
      <w:rPr>
        <w:rFonts w:ascii="Symbol" w:hAnsi="Symbol" w:hint="default"/>
      </w:rPr>
    </w:lvl>
    <w:lvl w:ilvl="1" w:tplc="18090019">
      <w:start w:val="1"/>
      <w:numFmt w:val="lowerLetter"/>
      <w:lvlText w:val="%2."/>
      <w:lvlJc w:val="left"/>
      <w:pPr>
        <w:ind w:left="2237" w:hanging="360"/>
      </w:pPr>
    </w:lvl>
    <w:lvl w:ilvl="2" w:tplc="1809001B">
      <w:start w:val="1"/>
      <w:numFmt w:val="lowerRoman"/>
      <w:lvlText w:val="%3."/>
      <w:lvlJc w:val="right"/>
      <w:pPr>
        <w:ind w:left="2957" w:hanging="180"/>
      </w:pPr>
    </w:lvl>
    <w:lvl w:ilvl="3" w:tplc="02F27374">
      <w:start w:val="6"/>
      <w:numFmt w:val="bullet"/>
      <w:lvlText w:val="•"/>
      <w:lvlJc w:val="left"/>
      <w:pPr>
        <w:ind w:left="3677" w:hanging="360"/>
      </w:pPr>
      <w:rPr>
        <w:rFonts w:ascii="Georgia" w:eastAsia="Times New Roman" w:hAnsi="Georgia" w:cs="Segoe UI" w:hint="default"/>
        <w:sz w:val="24"/>
      </w:rPr>
    </w:lvl>
    <w:lvl w:ilvl="4" w:tplc="18090019" w:tentative="1">
      <w:start w:val="1"/>
      <w:numFmt w:val="lowerLetter"/>
      <w:lvlText w:val="%5."/>
      <w:lvlJc w:val="left"/>
      <w:pPr>
        <w:ind w:left="4397" w:hanging="360"/>
      </w:pPr>
    </w:lvl>
    <w:lvl w:ilvl="5" w:tplc="1809001B" w:tentative="1">
      <w:start w:val="1"/>
      <w:numFmt w:val="lowerRoman"/>
      <w:lvlText w:val="%6."/>
      <w:lvlJc w:val="right"/>
      <w:pPr>
        <w:ind w:left="5117" w:hanging="180"/>
      </w:pPr>
    </w:lvl>
    <w:lvl w:ilvl="6" w:tplc="1809000F" w:tentative="1">
      <w:start w:val="1"/>
      <w:numFmt w:val="decimal"/>
      <w:lvlText w:val="%7."/>
      <w:lvlJc w:val="left"/>
      <w:pPr>
        <w:ind w:left="5837" w:hanging="360"/>
      </w:pPr>
    </w:lvl>
    <w:lvl w:ilvl="7" w:tplc="18090019">
      <w:start w:val="1"/>
      <w:numFmt w:val="lowerLetter"/>
      <w:lvlText w:val="%8."/>
      <w:lvlJc w:val="left"/>
      <w:pPr>
        <w:ind w:left="6557" w:hanging="360"/>
      </w:pPr>
    </w:lvl>
    <w:lvl w:ilvl="8" w:tplc="1809001B" w:tentative="1">
      <w:start w:val="1"/>
      <w:numFmt w:val="lowerRoman"/>
      <w:lvlText w:val="%9."/>
      <w:lvlJc w:val="right"/>
      <w:pPr>
        <w:ind w:left="7277" w:hanging="180"/>
      </w:pPr>
    </w:lvl>
  </w:abstractNum>
  <w:abstractNum w:abstractNumId="13" w15:restartNumberingAfterBreak="0">
    <w:nsid w:val="20D95275"/>
    <w:multiLevelType w:val="hybridMultilevel"/>
    <w:tmpl w:val="4D3EA018"/>
    <w:lvl w:ilvl="0" w:tplc="D590AE1E">
      <w:start w:val="1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58F1ECF"/>
    <w:multiLevelType w:val="hybridMultilevel"/>
    <w:tmpl w:val="4AD682F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2846517E"/>
    <w:multiLevelType w:val="hybridMultilevel"/>
    <w:tmpl w:val="2FB813D4"/>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6" w15:restartNumberingAfterBreak="0">
    <w:nsid w:val="28E93A04"/>
    <w:multiLevelType w:val="hybridMultilevel"/>
    <w:tmpl w:val="C17C37E4"/>
    <w:lvl w:ilvl="0" w:tplc="904E8F5C">
      <w:start w:val="5"/>
      <w:numFmt w:val="bullet"/>
      <w:lvlText w:val="-"/>
      <w:lvlJc w:val="left"/>
      <w:pPr>
        <w:ind w:left="720" w:hanging="360"/>
      </w:pPr>
      <w:rPr>
        <w:rFonts w:ascii="Calibri" w:eastAsiaTheme="minorHAnsi" w:hAnsi="Calibri" w:cs="Franklin Gothic Book"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02F27374">
      <w:start w:val="6"/>
      <w:numFmt w:val="bullet"/>
      <w:lvlText w:val="•"/>
      <w:lvlJc w:val="left"/>
      <w:pPr>
        <w:ind w:left="2880" w:hanging="360"/>
      </w:pPr>
      <w:rPr>
        <w:rFonts w:ascii="Georgia" w:eastAsia="Times New Roman" w:hAnsi="Georgia" w:cs="Segoe UI" w:hint="default"/>
        <w:sz w:val="24"/>
      </w:r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9333CE4"/>
    <w:multiLevelType w:val="hybridMultilevel"/>
    <w:tmpl w:val="6E7059E0"/>
    <w:lvl w:ilvl="0" w:tplc="BBA43666">
      <w:start w:val="1"/>
      <w:numFmt w:val="decimal"/>
      <w:lvlText w:val="%1"/>
      <w:lvlJc w:val="left"/>
      <w:pPr>
        <w:ind w:left="1003" w:hanging="360"/>
      </w:pPr>
      <w:rPr>
        <w:rFonts w:hint="default"/>
      </w:rPr>
    </w:lvl>
    <w:lvl w:ilvl="1" w:tplc="18090019" w:tentative="1">
      <w:start w:val="1"/>
      <w:numFmt w:val="lowerLetter"/>
      <w:lvlText w:val="%2."/>
      <w:lvlJc w:val="left"/>
      <w:pPr>
        <w:ind w:left="1723" w:hanging="360"/>
      </w:pPr>
    </w:lvl>
    <w:lvl w:ilvl="2" w:tplc="1809001B" w:tentative="1">
      <w:start w:val="1"/>
      <w:numFmt w:val="lowerRoman"/>
      <w:lvlText w:val="%3."/>
      <w:lvlJc w:val="right"/>
      <w:pPr>
        <w:ind w:left="2443" w:hanging="180"/>
      </w:pPr>
    </w:lvl>
    <w:lvl w:ilvl="3" w:tplc="1809000F" w:tentative="1">
      <w:start w:val="1"/>
      <w:numFmt w:val="decimal"/>
      <w:lvlText w:val="%4."/>
      <w:lvlJc w:val="left"/>
      <w:pPr>
        <w:ind w:left="3163" w:hanging="360"/>
      </w:pPr>
    </w:lvl>
    <w:lvl w:ilvl="4" w:tplc="18090019" w:tentative="1">
      <w:start w:val="1"/>
      <w:numFmt w:val="lowerLetter"/>
      <w:lvlText w:val="%5."/>
      <w:lvlJc w:val="left"/>
      <w:pPr>
        <w:ind w:left="3883" w:hanging="360"/>
      </w:pPr>
    </w:lvl>
    <w:lvl w:ilvl="5" w:tplc="1809001B" w:tentative="1">
      <w:start w:val="1"/>
      <w:numFmt w:val="lowerRoman"/>
      <w:lvlText w:val="%6."/>
      <w:lvlJc w:val="right"/>
      <w:pPr>
        <w:ind w:left="4603" w:hanging="180"/>
      </w:pPr>
    </w:lvl>
    <w:lvl w:ilvl="6" w:tplc="1809000F" w:tentative="1">
      <w:start w:val="1"/>
      <w:numFmt w:val="decimal"/>
      <w:lvlText w:val="%7."/>
      <w:lvlJc w:val="left"/>
      <w:pPr>
        <w:ind w:left="5323" w:hanging="360"/>
      </w:pPr>
    </w:lvl>
    <w:lvl w:ilvl="7" w:tplc="18090019" w:tentative="1">
      <w:start w:val="1"/>
      <w:numFmt w:val="lowerLetter"/>
      <w:lvlText w:val="%8."/>
      <w:lvlJc w:val="left"/>
      <w:pPr>
        <w:ind w:left="6043" w:hanging="360"/>
      </w:pPr>
    </w:lvl>
    <w:lvl w:ilvl="8" w:tplc="1809001B" w:tentative="1">
      <w:start w:val="1"/>
      <w:numFmt w:val="lowerRoman"/>
      <w:lvlText w:val="%9."/>
      <w:lvlJc w:val="right"/>
      <w:pPr>
        <w:ind w:left="6763" w:hanging="180"/>
      </w:pPr>
    </w:lvl>
  </w:abstractNum>
  <w:abstractNum w:abstractNumId="18" w15:restartNumberingAfterBreak="0">
    <w:nsid w:val="29A96D1C"/>
    <w:multiLevelType w:val="hybridMultilevel"/>
    <w:tmpl w:val="C4100ACE"/>
    <w:lvl w:ilvl="0" w:tplc="3278AA54">
      <w:start w:val="15"/>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9" w15:restartNumberingAfterBreak="0">
    <w:nsid w:val="2C76738B"/>
    <w:multiLevelType w:val="hybridMultilevel"/>
    <w:tmpl w:val="4D3EA018"/>
    <w:lvl w:ilvl="0" w:tplc="D590AE1E">
      <w:start w:val="10"/>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CB67C4E"/>
    <w:multiLevelType w:val="hybridMultilevel"/>
    <w:tmpl w:val="3CC0E5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2EC4AA6"/>
    <w:multiLevelType w:val="hybridMultilevel"/>
    <w:tmpl w:val="6E82FC22"/>
    <w:lvl w:ilvl="0" w:tplc="D8B4F284">
      <w:start w:val="1"/>
      <w:numFmt w:val="decimal"/>
      <w:lvlText w:val="%1"/>
      <w:lvlJc w:val="left"/>
      <w:pPr>
        <w:ind w:left="1003" w:hanging="360"/>
      </w:pPr>
      <w:rPr>
        <w:rFonts w:hint="default"/>
      </w:rPr>
    </w:lvl>
    <w:lvl w:ilvl="1" w:tplc="18090019" w:tentative="1">
      <w:start w:val="1"/>
      <w:numFmt w:val="lowerLetter"/>
      <w:lvlText w:val="%2."/>
      <w:lvlJc w:val="left"/>
      <w:pPr>
        <w:ind w:left="1723" w:hanging="360"/>
      </w:pPr>
    </w:lvl>
    <w:lvl w:ilvl="2" w:tplc="1809001B" w:tentative="1">
      <w:start w:val="1"/>
      <w:numFmt w:val="lowerRoman"/>
      <w:lvlText w:val="%3."/>
      <w:lvlJc w:val="right"/>
      <w:pPr>
        <w:ind w:left="2443" w:hanging="180"/>
      </w:pPr>
    </w:lvl>
    <w:lvl w:ilvl="3" w:tplc="1809000F" w:tentative="1">
      <w:start w:val="1"/>
      <w:numFmt w:val="decimal"/>
      <w:lvlText w:val="%4."/>
      <w:lvlJc w:val="left"/>
      <w:pPr>
        <w:ind w:left="3163" w:hanging="360"/>
      </w:pPr>
    </w:lvl>
    <w:lvl w:ilvl="4" w:tplc="18090019" w:tentative="1">
      <w:start w:val="1"/>
      <w:numFmt w:val="lowerLetter"/>
      <w:lvlText w:val="%5."/>
      <w:lvlJc w:val="left"/>
      <w:pPr>
        <w:ind w:left="3883" w:hanging="360"/>
      </w:pPr>
    </w:lvl>
    <w:lvl w:ilvl="5" w:tplc="1809001B" w:tentative="1">
      <w:start w:val="1"/>
      <w:numFmt w:val="lowerRoman"/>
      <w:lvlText w:val="%6."/>
      <w:lvlJc w:val="right"/>
      <w:pPr>
        <w:ind w:left="4603" w:hanging="180"/>
      </w:pPr>
    </w:lvl>
    <w:lvl w:ilvl="6" w:tplc="1809000F" w:tentative="1">
      <w:start w:val="1"/>
      <w:numFmt w:val="decimal"/>
      <w:lvlText w:val="%7."/>
      <w:lvlJc w:val="left"/>
      <w:pPr>
        <w:ind w:left="5323" w:hanging="360"/>
      </w:pPr>
    </w:lvl>
    <w:lvl w:ilvl="7" w:tplc="18090019" w:tentative="1">
      <w:start w:val="1"/>
      <w:numFmt w:val="lowerLetter"/>
      <w:lvlText w:val="%8."/>
      <w:lvlJc w:val="left"/>
      <w:pPr>
        <w:ind w:left="6043" w:hanging="360"/>
      </w:pPr>
    </w:lvl>
    <w:lvl w:ilvl="8" w:tplc="1809001B" w:tentative="1">
      <w:start w:val="1"/>
      <w:numFmt w:val="lowerRoman"/>
      <w:lvlText w:val="%9."/>
      <w:lvlJc w:val="right"/>
      <w:pPr>
        <w:ind w:left="6763" w:hanging="180"/>
      </w:pPr>
    </w:lvl>
  </w:abstractNum>
  <w:abstractNum w:abstractNumId="22" w15:restartNumberingAfterBreak="0">
    <w:nsid w:val="341E2C73"/>
    <w:multiLevelType w:val="hybridMultilevel"/>
    <w:tmpl w:val="087C0120"/>
    <w:lvl w:ilvl="0" w:tplc="18090001">
      <w:start w:val="1"/>
      <w:numFmt w:val="bullet"/>
      <w:lvlText w:val=""/>
      <w:lvlJc w:val="left"/>
      <w:pPr>
        <w:ind w:left="2340" w:hanging="360"/>
      </w:pPr>
      <w:rPr>
        <w:rFonts w:ascii="Symbol" w:hAnsi="Symbol" w:hint="default"/>
      </w:rPr>
    </w:lvl>
    <w:lvl w:ilvl="1" w:tplc="18090019">
      <w:start w:val="1"/>
      <w:numFmt w:val="lowerLetter"/>
      <w:lvlText w:val="%2."/>
      <w:lvlJc w:val="left"/>
      <w:pPr>
        <w:ind w:left="3060" w:hanging="360"/>
      </w:pPr>
    </w:lvl>
    <w:lvl w:ilvl="2" w:tplc="1809001B">
      <w:start w:val="1"/>
      <w:numFmt w:val="lowerRoman"/>
      <w:lvlText w:val="%3."/>
      <w:lvlJc w:val="right"/>
      <w:pPr>
        <w:ind w:left="3780" w:hanging="180"/>
      </w:pPr>
    </w:lvl>
    <w:lvl w:ilvl="3" w:tplc="02F27374">
      <w:start w:val="6"/>
      <w:numFmt w:val="bullet"/>
      <w:lvlText w:val="•"/>
      <w:lvlJc w:val="left"/>
      <w:pPr>
        <w:ind w:left="4500" w:hanging="360"/>
      </w:pPr>
      <w:rPr>
        <w:rFonts w:ascii="Georgia" w:eastAsia="Times New Roman" w:hAnsi="Georgia" w:cs="Segoe UI" w:hint="default"/>
        <w:sz w:val="24"/>
      </w:rPr>
    </w:lvl>
    <w:lvl w:ilvl="4" w:tplc="18090019" w:tentative="1">
      <w:start w:val="1"/>
      <w:numFmt w:val="lowerLetter"/>
      <w:lvlText w:val="%5."/>
      <w:lvlJc w:val="left"/>
      <w:pPr>
        <w:ind w:left="5220" w:hanging="360"/>
      </w:pPr>
    </w:lvl>
    <w:lvl w:ilvl="5" w:tplc="1809001B" w:tentative="1">
      <w:start w:val="1"/>
      <w:numFmt w:val="lowerRoman"/>
      <w:lvlText w:val="%6."/>
      <w:lvlJc w:val="right"/>
      <w:pPr>
        <w:ind w:left="5940" w:hanging="180"/>
      </w:pPr>
    </w:lvl>
    <w:lvl w:ilvl="6" w:tplc="1809000F" w:tentative="1">
      <w:start w:val="1"/>
      <w:numFmt w:val="decimal"/>
      <w:lvlText w:val="%7."/>
      <w:lvlJc w:val="left"/>
      <w:pPr>
        <w:ind w:left="6660" w:hanging="360"/>
      </w:pPr>
    </w:lvl>
    <w:lvl w:ilvl="7" w:tplc="18090019">
      <w:start w:val="1"/>
      <w:numFmt w:val="lowerLetter"/>
      <w:lvlText w:val="%8."/>
      <w:lvlJc w:val="left"/>
      <w:pPr>
        <w:ind w:left="7380" w:hanging="360"/>
      </w:pPr>
    </w:lvl>
    <w:lvl w:ilvl="8" w:tplc="1809001B" w:tentative="1">
      <w:start w:val="1"/>
      <w:numFmt w:val="lowerRoman"/>
      <w:lvlText w:val="%9."/>
      <w:lvlJc w:val="right"/>
      <w:pPr>
        <w:ind w:left="8100" w:hanging="180"/>
      </w:pPr>
    </w:lvl>
  </w:abstractNum>
  <w:abstractNum w:abstractNumId="23" w15:restartNumberingAfterBreak="0">
    <w:nsid w:val="3BBC6036"/>
    <w:multiLevelType w:val="hybridMultilevel"/>
    <w:tmpl w:val="F8FCA864"/>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02F27374">
      <w:start w:val="6"/>
      <w:numFmt w:val="bullet"/>
      <w:lvlText w:val="•"/>
      <w:lvlJc w:val="left"/>
      <w:pPr>
        <w:ind w:left="2880" w:hanging="360"/>
      </w:pPr>
      <w:rPr>
        <w:rFonts w:ascii="Georgia" w:eastAsia="Times New Roman" w:hAnsi="Georgia" w:cs="Segoe UI" w:hint="default"/>
        <w:sz w:val="24"/>
      </w:r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E1D0E34"/>
    <w:multiLevelType w:val="hybridMultilevel"/>
    <w:tmpl w:val="46AEE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E3079D1"/>
    <w:multiLevelType w:val="hybridMultilevel"/>
    <w:tmpl w:val="3CE8188C"/>
    <w:lvl w:ilvl="0" w:tplc="18090001">
      <w:start w:val="1"/>
      <w:numFmt w:val="bullet"/>
      <w:lvlText w:val=""/>
      <w:lvlJc w:val="left"/>
      <w:pPr>
        <w:ind w:left="1363" w:hanging="360"/>
      </w:pPr>
      <w:rPr>
        <w:rFonts w:ascii="Symbol" w:hAnsi="Symbol" w:hint="default"/>
      </w:rPr>
    </w:lvl>
    <w:lvl w:ilvl="1" w:tplc="18090003" w:tentative="1">
      <w:start w:val="1"/>
      <w:numFmt w:val="bullet"/>
      <w:lvlText w:val="o"/>
      <w:lvlJc w:val="left"/>
      <w:pPr>
        <w:ind w:left="2083" w:hanging="360"/>
      </w:pPr>
      <w:rPr>
        <w:rFonts w:ascii="Courier New" w:hAnsi="Courier New" w:cs="Courier New" w:hint="default"/>
      </w:rPr>
    </w:lvl>
    <w:lvl w:ilvl="2" w:tplc="18090005" w:tentative="1">
      <w:start w:val="1"/>
      <w:numFmt w:val="bullet"/>
      <w:lvlText w:val=""/>
      <w:lvlJc w:val="left"/>
      <w:pPr>
        <w:ind w:left="2803" w:hanging="360"/>
      </w:pPr>
      <w:rPr>
        <w:rFonts w:ascii="Wingdings" w:hAnsi="Wingdings" w:hint="default"/>
      </w:rPr>
    </w:lvl>
    <w:lvl w:ilvl="3" w:tplc="18090001" w:tentative="1">
      <w:start w:val="1"/>
      <w:numFmt w:val="bullet"/>
      <w:lvlText w:val=""/>
      <w:lvlJc w:val="left"/>
      <w:pPr>
        <w:ind w:left="3523" w:hanging="360"/>
      </w:pPr>
      <w:rPr>
        <w:rFonts w:ascii="Symbol" w:hAnsi="Symbol" w:hint="default"/>
      </w:rPr>
    </w:lvl>
    <w:lvl w:ilvl="4" w:tplc="18090003" w:tentative="1">
      <w:start w:val="1"/>
      <w:numFmt w:val="bullet"/>
      <w:lvlText w:val="o"/>
      <w:lvlJc w:val="left"/>
      <w:pPr>
        <w:ind w:left="4243" w:hanging="360"/>
      </w:pPr>
      <w:rPr>
        <w:rFonts w:ascii="Courier New" w:hAnsi="Courier New" w:cs="Courier New" w:hint="default"/>
      </w:rPr>
    </w:lvl>
    <w:lvl w:ilvl="5" w:tplc="18090005" w:tentative="1">
      <w:start w:val="1"/>
      <w:numFmt w:val="bullet"/>
      <w:lvlText w:val=""/>
      <w:lvlJc w:val="left"/>
      <w:pPr>
        <w:ind w:left="4963" w:hanging="360"/>
      </w:pPr>
      <w:rPr>
        <w:rFonts w:ascii="Wingdings" w:hAnsi="Wingdings" w:hint="default"/>
      </w:rPr>
    </w:lvl>
    <w:lvl w:ilvl="6" w:tplc="18090001" w:tentative="1">
      <w:start w:val="1"/>
      <w:numFmt w:val="bullet"/>
      <w:lvlText w:val=""/>
      <w:lvlJc w:val="left"/>
      <w:pPr>
        <w:ind w:left="5683" w:hanging="360"/>
      </w:pPr>
      <w:rPr>
        <w:rFonts w:ascii="Symbol" w:hAnsi="Symbol" w:hint="default"/>
      </w:rPr>
    </w:lvl>
    <w:lvl w:ilvl="7" w:tplc="18090003" w:tentative="1">
      <w:start w:val="1"/>
      <w:numFmt w:val="bullet"/>
      <w:lvlText w:val="o"/>
      <w:lvlJc w:val="left"/>
      <w:pPr>
        <w:ind w:left="6403" w:hanging="360"/>
      </w:pPr>
      <w:rPr>
        <w:rFonts w:ascii="Courier New" w:hAnsi="Courier New" w:cs="Courier New" w:hint="default"/>
      </w:rPr>
    </w:lvl>
    <w:lvl w:ilvl="8" w:tplc="18090005" w:tentative="1">
      <w:start w:val="1"/>
      <w:numFmt w:val="bullet"/>
      <w:lvlText w:val=""/>
      <w:lvlJc w:val="left"/>
      <w:pPr>
        <w:ind w:left="7123" w:hanging="360"/>
      </w:pPr>
      <w:rPr>
        <w:rFonts w:ascii="Wingdings" w:hAnsi="Wingdings" w:hint="default"/>
      </w:rPr>
    </w:lvl>
  </w:abstractNum>
  <w:abstractNum w:abstractNumId="26" w15:restartNumberingAfterBreak="0">
    <w:nsid w:val="3EC712AF"/>
    <w:multiLevelType w:val="hybridMultilevel"/>
    <w:tmpl w:val="F0269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45095F"/>
    <w:multiLevelType w:val="hybridMultilevel"/>
    <w:tmpl w:val="730290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0E73222"/>
    <w:multiLevelType w:val="hybridMultilevel"/>
    <w:tmpl w:val="E692EB2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1FC27CB"/>
    <w:multiLevelType w:val="hybridMultilevel"/>
    <w:tmpl w:val="D3BA03AC"/>
    <w:lvl w:ilvl="0" w:tplc="C74AEF22">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4368388A"/>
    <w:multiLevelType w:val="hybridMultilevel"/>
    <w:tmpl w:val="841CC1CA"/>
    <w:lvl w:ilvl="0" w:tplc="18090001">
      <w:start w:val="1"/>
      <w:numFmt w:val="bullet"/>
      <w:lvlText w:val=""/>
      <w:lvlJc w:val="left"/>
      <w:pPr>
        <w:ind w:left="1080" w:hanging="360"/>
      </w:pPr>
      <w:rPr>
        <w:rFonts w:ascii="Symbol" w:hAnsi="Symbol" w:hint="default"/>
      </w:r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02F27374">
      <w:start w:val="6"/>
      <w:numFmt w:val="bullet"/>
      <w:lvlText w:val="•"/>
      <w:lvlJc w:val="left"/>
      <w:pPr>
        <w:ind w:left="3240" w:hanging="360"/>
      </w:pPr>
      <w:rPr>
        <w:rFonts w:ascii="Georgia" w:eastAsia="Times New Roman" w:hAnsi="Georgia" w:cs="Segoe UI" w:hint="default"/>
        <w:sz w:val="24"/>
      </w:r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1" w15:restartNumberingAfterBreak="0">
    <w:nsid w:val="444306D8"/>
    <w:multiLevelType w:val="hybridMultilevel"/>
    <w:tmpl w:val="93CC697A"/>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2" w15:restartNumberingAfterBreak="0">
    <w:nsid w:val="447C7F92"/>
    <w:multiLevelType w:val="hybridMultilevel"/>
    <w:tmpl w:val="C30E9EE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3" w15:restartNumberingAfterBreak="0">
    <w:nsid w:val="44D8519C"/>
    <w:multiLevelType w:val="hybridMultilevel"/>
    <w:tmpl w:val="46E4087A"/>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4" w15:restartNumberingAfterBreak="0">
    <w:nsid w:val="456C7776"/>
    <w:multiLevelType w:val="hybridMultilevel"/>
    <w:tmpl w:val="9500B73A"/>
    <w:lvl w:ilvl="0" w:tplc="18090001">
      <w:start w:val="1"/>
      <w:numFmt w:val="bullet"/>
      <w:lvlText w:val=""/>
      <w:lvlJc w:val="left"/>
      <w:pPr>
        <w:ind w:left="1440" w:hanging="360"/>
      </w:pPr>
      <w:rPr>
        <w:rFonts w:ascii="Symbol" w:hAnsi="Symbol" w:hint="default"/>
      </w:rPr>
    </w:lvl>
    <w:lvl w:ilvl="1" w:tplc="18090019">
      <w:start w:val="1"/>
      <w:numFmt w:val="lowerLetter"/>
      <w:lvlText w:val="%2."/>
      <w:lvlJc w:val="left"/>
      <w:pPr>
        <w:ind w:left="2237" w:hanging="360"/>
      </w:pPr>
    </w:lvl>
    <w:lvl w:ilvl="2" w:tplc="1809001B">
      <w:start w:val="1"/>
      <w:numFmt w:val="lowerRoman"/>
      <w:lvlText w:val="%3."/>
      <w:lvlJc w:val="right"/>
      <w:pPr>
        <w:ind w:left="2957" w:hanging="180"/>
      </w:pPr>
    </w:lvl>
    <w:lvl w:ilvl="3" w:tplc="02F27374">
      <w:start w:val="6"/>
      <w:numFmt w:val="bullet"/>
      <w:lvlText w:val="•"/>
      <w:lvlJc w:val="left"/>
      <w:pPr>
        <w:ind w:left="3677" w:hanging="360"/>
      </w:pPr>
      <w:rPr>
        <w:rFonts w:ascii="Georgia" w:eastAsia="Times New Roman" w:hAnsi="Georgia" w:cs="Segoe UI" w:hint="default"/>
        <w:sz w:val="24"/>
      </w:rPr>
    </w:lvl>
    <w:lvl w:ilvl="4" w:tplc="18090019" w:tentative="1">
      <w:start w:val="1"/>
      <w:numFmt w:val="lowerLetter"/>
      <w:lvlText w:val="%5."/>
      <w:lvlJc w:val="left"/>
      <w:pPr>
        <w:ind w:left="4397" w:hanging="360"/>
      </w:pPr>
    </w:lvl>
    <w:lvl w:ilvl="5" w:tplc="1809001B" w:tentative="1">
      <w:start w:val="1"/>
      <w:numFmt w:val="lowerRoman"/>
      <w:lvlText w:val="%6."/>
      <w:lvlJc w:val="right"/>
      <w:pPr>
        <w:ind w:left="5117" w:hanging="180"/>
      </w:pPr>
    </w:lvl>
    <w:lvl w:ilvl="6" w:tplc="1809000F" w:tentative="1">
      <w:start w:val="1"/>
      <w:numFmt w:val="decimal"/>
      <w:lvlText w:val="%7."/>
      <w:lvlJc w:val="left"/>
      <w:pPr>
        <w:ind w:left="5837" w:hanging="360"/>
      </w:pPr>
    </w:lvl>
    <w:lvl w:ilvl="7" w:tplc="18090019">
      <w:start w:val="1"/>
      <w:numFmt w:val="lowerLetter"/>
      <w:lvlText w:val="%8."/>
      <w:lvlJc w:val="left"/>
      <w:pPr>
        <w:ind w:left="6557" w:hanging="360"/>
      </w:pPr>
    </w:lvl>
    <w:lvl w:ilvl="8" w:tplc="1809001B" w:tentative="1">
      <w:start w:val="1"/>
      <w:numFmt w:val="lowerRoman"/>
      <w:lvlText w:val="%9."/>
      <w:lvlJc w:val="right"/>
      <w:pPr>
        <w:ind w:left="7277" w:hanging="180"/>
      </w:pPr>
    </w:lvl>
  </w:abstractNum>
  <w:abstractNum w:abstractNumId="35" w15:restartNumberingAfterBreak="0">
    <w:nsid w:val="47555888"/>
    <w:multiLevelType w:val="hybridMultilevel"/>
    <w:tmpl w:val="208CE9E8"/>
    <w:lvl w:ilvl="0" w:tplc="08090003">
      <w:start w:val="1"/>
      <w:numFmt w:val="bullet"/>
      <w:lvlText w:val="o"/>
      <w:lvlJc w:val="left"/>
      <w:pPr>
        <w:ind w:left="1560" w:hanging="360"/>
      </w:pPr>
      <w:rPr>
        <w:rFonts w:ascii="Courier New" w:hAnsi="Courier New" w:cs="Courier New"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6" w15:restartNumberingAfterBreak="0">
    <w:nsid w:val="4E7B13D7"/>
    <w:multiLevelType w:val="hybridMultilevel"/>
    <w:tmpl w:val="A22C1D6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7" w15:restartNumberingAfterBreak="0">
    <w:nsid w:val="4FC870CC"/>
    <w:multiLevelType w:val="hybridMultilevel"/>
    <w:tmpl w:val="2F5C42E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15:restartNumberingAfterBreak="0">
    <w:nsid w:val="50C96ED9"/>
    <w:multiLevelType w:val="hybridMultilevel"/>
    <w:tmpl w:val="8B3603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B255243"/>
    <w:multiLevelType w:val="hybridMultilevel"/>
    <w:tmpl w:val="853CBF12"/>
    <w:lvl w:ilvl="0" w:tplc="43A8F780">
      <w:start w:val="3"/>
      <w:numFmt w:val="decimalZero"/>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5B301B2B"/>
    <w:multiLevelType w:val="hybridMultilevel"/>
    <w:tmpl w:val="CA8E2CC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1" w15:restartNumberingAfterBreak="0">
    <w:nsid w:val="5E326AB9"/>
    <w:multiLevelType w:val="hybridMultilevel"/>
    <w:tmpl w:val="36E42E0C"/>
    <w:lvl w:ilvl="0" w:tplc="02F27374">
      <w:start w:val="6"/>
      <w:numFmt w:val="bullet"/>
      <w:lvlText w:val="•"/>
      <w:lvlJc w:val="left"/>
      <w:pPr>
        <w:ind w:left="1440" w:hanging="360"/>
      </w:pPr>
      <w:rPr>
        <w:rFonts w:ascii="Georgia" w:eastAsia="Times New Roman" w:hAnsi="Georgia" w:cs="Segoe UI" w:hint="default"/>
        <w:sz w:val="24"/>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2" w15:restartNumberingAfterBreak="0">
    <w:nsid w:val="5E8439A9"/>
    <w:multiLevelType w:val="hybridMultilevel"/>
    <w:tmpl w:val="8042C628"/>
    <w:lvl w:ilvl="0" w:tplc="08090003">
      <w:start w:val="1"/>
      <w:numFmt w:val="bullet"/>
      <w:lvlText w:val="o"/>
      <w:lvlJc w:val="left"/>
      <w:pPr>
        <w:ind w:left="800" w:hanging="360"/>
      </w:pPr>
      <w:rPr>
        <w:rFonts w:ascii="Courier New" w:hAnsi="Courier New" w:cs="Courier New"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43" w15:restartNumberingAfterBreak="0">
    <w:nsid w:val="62232E2D"/>
    <w:multiLevelType w:val="hybridMultilevel"/>
    <w:tmpl w:val="F8E2C308"/>
    <w:lvl w:ilvl="0" w:tplc="B65A4E40">
      <w:start w:val="1"/>
      <w:numFmt w:val="lowerLetter"/>
      <w:lvlText w:val="%1."/>
      <w:lvlJc w:val="left"/>
      <w:pPr>
        <w:ind w:left="1210" w:hanging="850"/>
      </w:pPr>
      <w:rPr>
        <w:rFonts w:eastAsia="Times New Roman" w:cstheme="minorHAnsi" w:hint="default"/>
        <w:color w:val="0000FF" w:themeColor="hyperlink"/>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4B71139"/>
    <w:multiLevelType w:val="hybridMultilevel"/>
    <w:tmpl w:val="B3E27E76"/>
    <w:lvl w:ilvl="0" w:tplc="C74AEF22">
      <w:start w:val="1"/>
      <w:numFmt w:val="bullet"/>
      <w:lvlText w:val=""/>
      <w:lvlJc w:val="left"/>
      <w:pPr>
        <w:ind w:left="360" w:hanging="360"/>
      </w:pPr>
      <w:rPr>
        <w:rFonts w:ascii="Symbol" w:hAnsi="Symbol" w:hint="default"/>
        <w:color w:val="auto"/>
      </w:rPr>
    </w:lvl>
    <w:lvl w:ilvl="1" w:tplc="18090003">
      <w:start w:val="1"/>
      <w:numFmt w:val="bullet"/>
      <w:lvlText w:val="o"/>
      <w:lvlJc w:val="left"/>
      <w:pPr>
        <w:ind w:left="720" w:hanging="360"/>
      </w:pPr>
      <w:rPr>
        <w:rFonts w:ascii="Courier New" w:hAnsi="Courier New" w:cs="Courier New" w:hint="default"/>
      </w:rPr>
    </w:lvl>
    <w:lvl w:ilvl="2" w:tplc="18090005">
      <w:start w:val="1"/>
      <w:numFmt w:val="bullet"/>
      <w:lvlText w:val=""/>
      <w:lvlJc w:val="left"/>
      <w:pPr>
        <w:ind w:left="1440" w:hanging="360"/>
      </w:pPr>
      <w:rPr>
        <w:rFonts w:ascii="Wingdings" w:hAnsi="Wingdings" w:hint="default"/>
      </w:rPr>
    </w:lvl>
    <w:lvl w:ilvl="3" w:tplc="18090001">
      <w:start w:val="1"/>
      <w:numFmt w:val="bullet"/>
      <w:lvlText w:val=""/>
      <w:lvlJc w:val="left"/>
      <w:pPr>
        <w:ind w:left="2160" w:hanging="360"/>
      </w:pPr>
      <w:rPr>
        <w:rFonts w:ascii="Symbol" w:hAnsi="Symbol" w:hint="default"/>
      </w:rPr>
    </w:lvl>
    <w:lvl w:ilvl="4" w:tplc="18090003">
      <w:start w:val="1"/>
      <w:numFmt w:val="bullet"/>
      <w:lvlText w:val="o"/>
      <w:lvlJc w:val="left"/>
      <w:pPr>
        <w:ind w:left="2880" w:hanging="360"/>
      </w:pPr>
      <w:rPr>
        <w:rFonts w:ascii="Courier New" w:hAnsi="Courier New" w:cs="Courier New" w:hint="default"/>
      </w:rPr>
    </w:lvl>
    <w:lvl w:ilvl="5" w:tplc="18090005">
      <w:start w:val="1"/>
      <w:numFmt w:val="bullet"/>
      <w:lvlText w:val=""/>
      <w:lvlJc w:val="left"/>
      <w:pPr>
        <w:ind w:left="3600" w:hanging="360"/>
      </w:pPr>
      <w:rPr>
        <w:rFonts w:ascii="Wingdings" w:hAnsi="Wingdings" w:hint="default"/>
      </w:rPr>
    </w:lvl>
    <w:lvl w:ilvl="6" w:tplc="18090001">
      <w:start w:val="1"/>
      <w:numFmt w:val="bullet"/>
      <w:lvlText w:val=""/>
      <w:lvlJc w:val="left"/>
      <w:pPr>
        <w:ind w:left="4320" w:hanging="360"/>
      </w:pPr>
      <w:rPr>
        <w:rFonts w:ascii="Symbol" w:hAnsi="Symbol" w:hint="default"/>
      </w:rPr>
    </w:lvl>
    <w:lvl w:ilvl="7" w:tplc="18090003">
      <w:start w:val="1"/>
      <w:numFmt w:val="bullet"/>
      <w:lvlText w:val="o"/>
      <w:lvlJc w:val="left"/>
      <w:pPr>
        <w:ind w:left="5040" w:hanging="360"/>
      </w:pPr>
      <w:rPr>
        <w:rFonts w:ascii="Courier New" w:hAnsi="Courier New" w:cs="Courier New" w:hint="default"/>
      </w:rPr>
    </w:lvl>
    <w:lvl w:ilvl="8" w:tplc="18090005">
      <w:start w:val="1"/>
      <w:numFmt w:val="bullet"/>
      <w:lvlText w:val=""/>
      <w:lvlJc w:val="left"/>
      <w:pPr>
        <w:ind w:left="5760" w:hanging="360"/>
      </w:pPr>
      <w:rPr>
        <w:rFonts w:ascii="Wingdings" w:hAnsi="Wingdings" w:hint="default"/>
      </w:rPr>
    </w:lvl>
  </w:abstractNum>
  <w:abstractNum w:abstractNumId="45" w15:restartNumberingAfterBreak="0">
    <w:nsid w:val="663604F1"/>
    <w:multiLevelType w:val="hybridMultilevel"/>
    <w:tmpl w:val="82C2D7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78645C3"/>
    <w:multiLevelType w:val="hybridMultilevel"/>
    <w:tmpl w:val="04B02E58"/>
    <w:lvl w:ilvl="0" w:tplc="1809001B">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698260BD"/>
    <w:multiLevelType w:val="hybridMultilevel"/>
    <w:tmpl w:val="FE8007BA"/>
    <w:lvl w:ilvl="0" w:tplc="904E8F5C">
      <w:start w:val="5"/>
      <w:numFmt w:val="bullet"/>
      <w:lvlText w:val="-"/>
      <w:lvlJc w:val="left"/>
      <w:pPr>
        <w:ind w:left="1080" w:hanging="360"/>
      </w:pPr>
      <w:rPr>
        <w:rFonts w:ascii="Calibri" w:eastAsiaTheme="minorHAnsi" w:hAnsi="Calibri" w:cs="Franklin Gothic Book"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8" w15:restartNumberingAfterBreak="0">
    <w:nsid w:val="6F985FC2"/>
    <w:multiLevelType w:val="hybridMultilevel"/>
    <w:tmpl w:val="DC540A38"/>
    <w:lvl w:ilvl="0" w:tplc="18090001">
      <w:start w:val="1"/>
      <w:numFmt w:val="bullet"/>
      <w:lvlText w:val=""/>
      <w:lvlJc w:val="left"/>
      <w:pPr>
        <w:ind w:left="1363" w:hanging="360"/>
      </w:pPr>
      <w:rPr>
        <w:rFonts w:ascii="Symbol" w:hAnsi="Symbol" w:hint="default"/>
      </w:rPr>
    </w:lvl>
    <w:lvl w:ilvl="1" w:tplc="18090003">
      <w:start w:val="1"/>
      <w:numFmt w:val="bullet"/>
      <w:lvlText w:val="o"/>
      <w:lvlJc w:val="left"/>
      <w:pPr>
        <w:ind w:left="2083" w:hanging="360"/>
      </w:pPr>
      <w:rPr>
        <w:rFonts w:ascii="Courier New" w:hAnsi="Courier New" w:cs="Courier New" w:hint="default"/>
      </w:rPr>
    </w:lvl>
    <w:lvl w:ilvl="2" w:tplc="18090005" w:tentative="1">
      <w:start w:val="1"/>
      <w:numFmt w:val="bullet"/>
      <w:lvlText w:val=""/>
      <w:lvlJc w:val="left"/>
      <w:pPr>
        <w:ind w:left="2803" w:hanging="360"/>
      </w:pPr>
      <w:rPr>
        <w:rFonts w:ascii="Wingdings" w:hAnsi="Wingdings" w:hint="default"/>
      </w:rPr>
    </w:lvl>
    <w:lvl w:ilvl="3" w:tplc="18090001" w:tentative="1">
      <w:start w:val="1"/>
      <w:numFmt w:val="bullet"/>
      <w:lvlText w:val=""/>
      <w:lvlJc w:val="left"/>
      <w:pPr>
        <w:ind w:left="3523" w:hanging="360"/>
      </w:pPr>
      <w:rPr>
        <w:rFonts w:ascii="Symbol" w:hAnsi="Symbol" w:hint="default"/>
      </w:rPr>
    </w:lvl>
    <w:lvl w:ilvl="4" w:tplc="18090003" w:tentative="1">
      <w:start w:val="1"/>
      <w:numFmt w:val="bullet"/>
      <w:lvlText w:val="o"/>
      <w:lvlJc w:val="left"/>
      <w:pPr>
        <w:ind w:left="4243" w:hanging="360"/>
      </w:pPr>
      <w:rPr>
        <w:rFonts w:ascii="Courier New" w:hAnsi="Courier New" w:cs="Courier New" w:hint="default"/>
      </w:rPr>
    </w:lvl>
    <w:lvl w:ilvl="5" w:tplc="18090005" w:tentative="1">
      <w:start w:val="1"/>
      <w:numFmt w:val="bullet"/>
      <w:lvlText w:val=""/>
      <w:lvlJc w:val="left"/>
      <w:pPr>
        <w:ind w:left="4963" w:hanging="360"/>
      </w:pPr>
      <w:rPr>
        <w:rFonts w:ascii="Wingdings" w:hAnsi="Wingdings" w:hint="default"/>
      </w:rPr>
    </w:lvl>
    <w:lvl w:ilvl="6" w:tplc="18090001" w:tentative="1">
      <w:start w:val="1"/>
      <w:numFmt w:val="bullet"/>
      <w:lvlText w:val=""/>
      <w:lvlJc w:val="left"/>
      <w:pPr>
        <w:ind w:left="5683" w:hanging="360"/>
      </w:pPr>
      <w:rPr>
        <w:rFonts w:ascii="Symbol" w:hAnsi="Symbol" w:hint="default"/>
      </w:rPr>
    </w:lvl>
    <w:lvl w:ilvl="7" w:tplc="18090003" w:tentative="1">
      <w:start w:val="1"/>
      <w:numFmt w:val="bullet"/>
      <w:lvlText w:val="o"/>
      <w:lvlJc w:val="left"/>
      <w:pPr>
        <w:ind w:left="6403" w:hanging="360"/>
      </w:pPr>
      <w:rPr>
        <w:rFonts w:ascii="Courier New" w:hAnsi="Courier New" w:cs="Courier New" w:hint="default"/>
      </w:rPr>
    </w:lvl>
    <w:lvl w:ilvl="8" w:tplc="18090005" w:tentative="1">
      <w:start w:val="1"/>
      <w:numFmt w:val="bullet"/>
      <w:lvlText w:val=""/>
      <w:lvlJc w:val="left"/>
      <w:pPr>
        <w:ind w:left="7123" w:hanging="360"/>
      </w:pPr>
      <w:rPr>
        <w:rFonts w:ascii="Wingdings" w:hAnsi="Wingdings" w:hint="default"/>
      </w:rPr>
    </w:lvl>
  </w:abstractNum>
  <w:abstractNum w:abstractNumId="49" w15:restartNumberingAfterBreak="0">
    <w:nsid w:val="722E0D37"/>
    <w:multiLevelType w:val="hybridMultilevel"/>
    <w:tmpl w:val="44E227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733A51FE"/>
    <w:multiLevelType w:val="hybridMultilevel"/>
    <w:tmpl w:val="36A22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374676A"/>
    <w:multiLevelType w:val="hybridMultilevel"/>
    <w:tmpl w:val="21540F24"/>
    <w:lvl w:ilvl="0" w:tplc="904E8F5C">
      <w:start w:val="5"/>
      <w:numFmt w:val="bullet"/>
      <w:lvlText w:val="-"/>
      <w:lvlJc w:val="left"/>
      <w:pPr>
        <w:ind w:left="1440" w:hanging="360"/>
      </w:pPr>
      <w:rPr>
        <w:rFonts w:ascii="Calibri" w:eastAsiaTheme="minorHAnsi" w:hAnsi="Calibri" w:cs="Franklin Gothic Book"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2" w15:restartNumberingAfterBreak="0">
    <w:nsid w:val="739A3B4E"/>
    <w:multiLevelType w:val="hybridMultilevel"/>
    <w:tmpl w:val="DA8E0EB4"/>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53" w15:restartNumberingAfterBreak="0">
    <w:nsid w:val="759D57FF"/>
    <w:multiLevelType w:val="hybridMultilevel"/>
    <w:tmpl w:val="4D729C6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90E72B5"/>
    <w:multiLevelType w:val="hybridMultilevel"/>
    <w:tmpl w:val="CB7CED8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5" w15:restartNumberingAfterBreak="0">
    <w:nsid w:val="79812725"/>
    <w:multiLevelType w:val="hybridMultilevel"/>
    <w:tmpl w:val="F3E2B4CC"/>
    <w:lvl w:ilvl="0" w:tplc="C74AEF22">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56" w15:restartNumberingAfterBreak="0">
    <w:nsid w:val="7CB455F5"/>
    <w:multiLevelType w:val="hybridMultilevel"/>
    <w:tmpl w:val="CC6A7BA2"/>
    <w:lvl w:ilvl="0" w:tplc="18090003">
      <w:start w:val="1"/>
      <w:numFmt w:val="bullet"/>
      <w:lvlText w:val="o"/>
      <w:lvlJc w:val="left"/>
      <w:pPr>
        <w:ind w:left="1370" w:hanging="360"/>
      </w:pPr>
      <w:rPr>
        <w:rFonts w:ascii="Courier New" w:hAnsi="Courier New" w:cs="Courier New" w:hint="default"/>
      </w:rPr>
    </w:lvl>
    <w:lvl w:ilvl="1" w:tplc="08090003" w:tentative="1">
      <w:start w:val="1"/>
      <w:numFmt w:val="bullet"/>
      <w:lvlText w:val="o"/>
      <w:lvlJc w:val="left"/>
      <w:pPr>
        <w:ind w:left="2090" w:hanging="360"/>
      </w:pPr>
      <w:rPr>
        <w:rFonts w:ascii="Courier New" w:hAnsi="Courier New" w:cs="Courier New" w:hint="default"/>
      </w:rPr>
    </w:lvl>
    <w:lvl w:ilvl="2" w:tplc="08090005" w:tentative="1">
      <w:start w:val="1"/>
      <w:numFmt w:val="bullet"/>
      <w:lvlText w:val=""/>
      <w:lvlJc w:val="left"/>
      <w:pPr>
        <w:ind w:left="2810" w:hanging="360"/>
      </w:pPr>
      <w:rPr>
        <w:rFonts w:ascii="Wingdings" w:hAnsi="Wingdings" w:hint="default"/>
      </w:rPr>
    </w:lvl>
    <w:lvl w:ilvl="3" w:tplc="08090001" w:tentative="1">
      <w:start w:val="1"/>
      <w:numFmt w:val="bullet"/>
      <w:lvlText w:val=""/>
      <w:lvlJc w:val="left"/>
      <w:pPr>
        <w:ind w:left="3530" w:hanging="360"/>
      </w:pPr>
      <w:rPr>
        <w:rFonts w:ascii="Symbol" w:hAnsi="Symbol" w:hint="default"/>
      </w:rPr>
    </w:lvl>
    <w:lvl w:ilvl="4" w:tplc="08090003" w:tentative="1">
      <w:start w:val="1"/>
      <w:numFmt w:val="bullet"/>
      <w:lvlText w:val="o"/>
      <w:lvlJc w:val="left"/>
      <w:pPr>
        <w:ind w:left="4250" w:hanging="360"/>
      </w:pPr>
      <w:rPr>
        <w:rFonts w:ascii="Courier New" w:hAnsi="Courier New" w:cs="Courier New" w:hint="default"/>
      </w:rPr>
    </w:lvl>
    <w:lvl w:ilvl="5" w:tplc="08090005" w:tentative="1">
      <w:start w:val="1"/>
      <w:numFmt w:val="bullet"/>
      <w:lvlText w:val=""/>
      <w:lvlJc w:val="left"/>
      <w:pPr>
        <w:ind w:left="4970" w:hanging="360"/>
      </w:pPr>
      <w:rPr>
        <w:rFonts w:ascii="Wingdings" w:hAnsi="Wingdings" w:hint="default"/>
      </w:rPr>
    </w:lvl>
    <w:lvl w:ilvl="6" w:tplc="08090001" w:tentative="1">
      <w:start w:val="1"/>
      <w:numFmt w:val="bullet"/>
      <w:lvlText w:val=""/>
      <w:lvlJc w:val="left"/>
      <w:pPr>
        <w:ind w:left="5690" w:hanging="360"/>
      </w:pPr>
      <w:rPr>
        <w:rFonts w:ascii="Symbol" w:hAnsi="Symbol" w:hint="default"/>
      </w:rPr>
    </w:lvl>
    <w:lvl w:ilvl="7" w:tplc="08090003" w:tentative="1">
      <w:start w:val="1"/>
      <w:numFmt w:val="bullet"/>
      <w:lvlText w:val="o"/>
      <w:lvlJc w:val="left"/>
      <w:pPr>
        <w:ind w:left="6410" w:hanging="360"/>
      </w:pPr>
      <w:rPr>
        <w:rFonts w:ascii="Courier New" w:hAnsi="Courier New" w:cs="Courier New" w:hint="default"/>
      </w:rPr>
    </w:lvl>
    <w:lvl w:ilvl="8" w:tplc="08090005" w:tentative="1">
      <w:start w:val="1"/>
      <w:numFmt w:val="bullet"/>
      <w:lvlText w:val=""/>
      <w:lvlJc w:val="left"/>
      <w:pPr>
        <w:ind w:left="7130" w:hanging="360"/>
      </w:pPr>
      <w:rPr>
        <w:rFonts w:ascii="Wingdings" w:hAnsi="Wingdings" w:hint="default"/>
      </w:rPr>
    </w:lvl>
  </w:abstractNum>
  <w:abstractNum w:abstractNumId="57" w15:restartNumberingAfterBreak="0">
    <w:nsid w:val="7E4E5442"/>
    <w:multiLevelType w:val="hybridMultilevel"/>
    <w:tmpl w:val="8B862420"/>
    <w:lvl w:ilvl="0" w:tplc="7B501420">
      <w:start w:val="1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7EDF0FDB"/>
    <w:multiLevelType w:val="hybridMultilevel"/>
    <w:tmpl w:val="045A4FCE"/>
    <w:lvl w:ilvl="0" w:tplc="08090003">
      <w:start w:val="1"/>
      <w:numFmt w:val="bullet"/>
      <w:lvlText w:val="o"/>
      <w:lvlJc w:val="left"/>
      <w:pPr>
        <w:ind w:left="1960" w:hanging="360"/>
      </w:pPr>
      <w:rPr>
        <w:rFonts w:ascii="Courier New" w:hAnsi="Courier New" w:cs="Courier New" w:hint="default"/>
      </w:rPr>
    </w:lvl>
    <w:lvl w:ilvl="1" w:tplc="08090003" w:tentative="1">
      <w:start w:val="1"/>
      <w:numFmt w:val="bullet"/>
      <w:lvlText w:val="o"/>
      <w:lvlJc w:val="left"/>
      <w:pPr>
        <w:ind w:left="2680" w:hanging="360"/>
      </w:pPr>
      <w:rPr>
        <w:rFonts w:ascii="Courier New" w:hAnsi="Courier New" w:cs="Courier New" w:hint="default"/>
      </w:rPr>
    </w:lvl>
    <w:lvl w:ilvl="2" w:tplc="08090005" w:tentative="1">
      <w:start w:val="1"/>
      <w:numFmt w:val="bullet"/>
      <w:lvlText w:val=""/>
      <w:lvlJc w:val="left"/>
      <w:pPr>
        <w:ind w:left="3400" w:hanging="360"/>
      </w:pPr>
      <w:rPr>
        <w:rFonts w:ascii="Wingdings" w:hAnsi="Wingdings" w:hint="default"/>
      </w:rPr>
    </w:lvl>
    <w:lvl w:ilvl="3" w:tplc="08090001" w:tentative="1">
      <w:start w:val="1"/>
      <w:numFmt w:val="bullet"/>
      <w:lvlText w:val=""/>
      <w:lvlJc w:val="left"/>
      <w:pPr>
        <w:ind w:left="4120" w:hanging="360"/>
      </w:pPr>
      <w:rPr>
        <w:rFonts w:ascii="Symbol" w:hAnsi="Symbol" w:hint="default"/>
      </w:rPr>
    </w:lvl>
    <w:lvl w:ilvl="4" w:tplc="08090003" w:tentative="1">
      <w:start w:val="1"/>
      <w:numFmt w:val="bullet"/>
      <w:lvlText w:val="o"/>
      <w:lvlJc w:val="left"/>
      <w:pPr>
        <w:ind w:left="4840" w:hanging="360"/>
      </w:pPr>
      <w:rPr>
        <w:rFonts w:ascii="Courier New" w:hAnsi="Courier New" w:cs="Courier New" w:hint="default"/>
      </w:rPr>
    </w:lvl>
    <w:lvl w:ilvl="5" w:tplc="08090005" w:tentative="1">
      <w:start w:val="1"/>
      <w:numFmt w:val="bullet"/>
      <w:lvlText w:val=""/>
      <w:lvlJc w:val="left"/>
      <w:pPr>
        <w:ind w:left="5560" w:hanging="360"/>
      </w:pPr>
      <w:rPr>
        <w:rFonts w:ascii="Wingdings" w:hAnsi="Wingdings" w:hint="default"/>
      </w:rPr>
    </w:lvl>
    <w:lvl w:ilvl="6" w:tplc="08090001" w:tentative="1">
      <w:start w:val="1"/>
      <w:numFmt w:val="bullet"/>
      <w:lvlText w:val=""/>
      <w:lvlJc w:val="left"/>
      <w:pPr>
        <w:ind w:left="6280" w:hanging="360"/>
      </w:pPr>
      <w:rPr>
        <w:rFonts w:ascii="Symbol" w:hAnsi="Symbol" w:hint="default"/>
      </w:rPr>
    </w:lvl>
    <w:lvl w:ilvl="7" w:tplc="08090003" w:tentative="1">
      <w:start w:val="1"/>
      <w:numFmt w:val="bullet"/>
      <w:lvlText w:val="o"/>
      <w:lvlJc w:val="left"/>
      <w:pPr>
        <w:ind w:left="7000" w:hanging="360"/>
      </w:pPr>
      <w:rPr>
        <w:rFonts w:ascii="Courier New" w:hAnsi="Courier New" w:cs="Courier New" w:hint="default"/>
      </w:rPr>
    </w:lvl>
    <w:lvl w:ilvl="8" w:tplc="08090005" w:tentative="1">
      <w:start w:val="1"/>
      <w:numFmt w:val="bullet"/>
      <w:lvlText w:val=""/>
      <w:lvlJc w:val="left"/>
      <w:pPr>
        <w:ind w:left="7720" w:hanging="360"/>
      </w:pPr>
      <w:rPr>
        <w:rFonts w:ascii="Wingdings" w:hAnsi="Wingdings" w:hint="default"/>
      </w:rPr>
    </w:lvl>
  </w:abstractNum>
  <w:num w:numId="1" w16cid:durableId="269627245">
    <w:abstractNumId w:val="51"/>
  </w:num>
  <w:num w:numId="2" w16cid:durableId="1192304842">
    <w:abstractNumId w:val="36"/>
  </w:num>
  <w:num w:numId="3" w16cid:durableId="735662778">
    <w:abstractNumId w:val="20"/>
  </w:num>
  <w:num w:numId="4" w16cid:durableId="1485317608">
    <w:abstractNumId w:val="0"/>
  </w:num>
  <w:num w:numId="5" w16cid:durableId="1490369241">
    <w:abstractNumId w:val="24"/>
  </w:num>
  <w:num w:numId="6" w16cid:durableId="388917668">
    <w:abstractNumId w:val="4"/>
  </w:num>
  <w:num w:numId="7" w16cid:durableId="477693229">
    <w:abstractNumId w:val="15"/>
  </w:num>
  <w:num w:numId="8" w16cid:durableId="1477146084">
    <w:abstractNumId w:val="52"/>
  </w:num>
  <w:num w:numId="9" w16cid:durableId="1398750404">
    <w:abstractNumId w:val="23"/>
  </w:num>
  <w:num w:numId="10" w16cid:durableId="1857033120">
    <w:abstractNumId w:val="12"/>
  </w:num>
  <w:num w:numId="11" w16cid:durableId="336347303">
    <w:abstractNumId w:val="34"/>
  </w:num>
  <w:num w:numId="12" w16cid:durableId="18092699">
    <w:abstractNumId w:val="17"/>
  </w:num>
  <w:num w:numId="13" w16cid:durableId="655110512">
    <w:abstractNumId w:val="21"/>
  </w:num>
  <w:num w:numId="14" w16cid:durableId="601843858">
    <w:abstractNumId w:val="9"/>
  </w:num>
  <w:num w:numId="15" w16cid:durableId="1657878724">
    <w:abstractNumId w:val="11"/>
  </w:num>
  <w:num w:numId="16" w16cid:durableId="1673415783">
    <w:abstractNumId w:val="27"/>
  </w:num>
  <w:num w:numId="17" w16cid:durableId="559556310">
    <w:abstractNumId w:val="25"/>
  </w:num>
  <w:num w:numId="18" w16cid:durableId="1877228606">
    <w:abstractNumId w:val="48"/>
  </w:num>
  <w:num w:numId="19" w16cid:durableId="1997604979">
    <w:abstractNumId w:val="31"/>
  </w:num>
  <w:num w:numId="20" w16cid:durableId="765737872">
    <w:abstractNumId w:val="30"/>
  </w:num>
  <w:num w:numId="21" w16cid:durableId="2081249873">
    <w:abstractNumId w:val="37"/>
  </w:num>
  <w:num w:numId="22" w16cid:durableId="1397194539">
    <w:abstractNumId w:val="54"/>
  </w:num>
  <w:num w:numId="23" w16cid:durableId="1132332602">
    <w:abstractNumId w:val="40"/>
  </w:num>
  <w:num w:numId="24" w16cid:durableId="1632591610">
    <w:abstractNumId w:val="13"/>
  </w:num>
  <w:num w:numId="25" w16cid:durableId="1022901305">
    <w:abstractNumId w:val="57"/>
  </w:num>
  <w:num w:numId="26" w16cid:durableId="1146974219">
    <w:abstractNumId w:val="10"/>
  </w:num>
  <w:num w:numId="27" w16cid:durableId="2127308923">
    <w:abstractNumId w:val="16"/>
  </w:num>
  <w:num w:numId="28" w16cid:durableId="620191522">
    <w:abstractNumId w:val="19"/>
  </w:num>
  <w:num w:numId="29" w16cid:durableId="1504708340">
    <w:abstractNumId w:val="46"/>
  </w:num>
  <w:num w:numId="30" w16cid:durableId="863253640">
    <w:abstractNumId w:val="47"/>
  </w:num>
  <w:num w:numId="31" w16cid:durableId="851649942">
    <w:abstractNumId w:val="5"/>
  </w:num>
  <w:num w:numId="32" w16cid:durableId="1334454618">
    <w:abstractNumId w:val="22"/>
  </w:num>
  <w:num w:numId="33" w16cid:durableId="858814780">
    <w:abstractNumId w:val="28"/>
  </w:num>
  <w:num w:numId="34" w16cid:durableId="553272365">
    <w:abstractNumId w:val="35"/>
  </w:num>
  <w:num w:numId="35" w16cid:durableId="164053390">
    <w:abstractNumId w:val="33"/>
  </w:num>
  <w:num w:numId="36" w16cid:durableId="1496922758">
    <w:abstractNumId w:val="42"/>
  </w:num>
  <w:num w:numId="37" w16cid:durableId="2706446">
    <w:abstractNumId w:val="58"/>
  </w:num>
  <w:num w:numId="38" w16cid:durableId="892734218">
    <w:abstractNumId w:val="56"/>
  </w:num>
  <w:num w:numId="39" w16cid:durableId="998267935">
    <w:abstractNumId w:val="49"/>
  </w:num>
  <w:num w:numId="40" w16cid:durableId="682903769">
    <w:abstractNumId w:val="7"/>
  </w:num>
  <w:num w:numId="41" w16cid:durableId="618336464">
    <w:abstractNumId w:val="6"/>
  </w:num>
  <w:num w:numId="42" w16cid:durableId="1548644201">
    <w:abstractNumId w:val="18"/>
  </w:num>
  <w:num w:numId="43" w16cid:durableId="42365173">
    <w:abstractNumId w:val="26"/>
  </w:num>
  <w:num w:numId="44" w16cid:durableId="200552532">
    <w:abstractNumId w:val="50"/>
  </w:num>
  <w:num w:numId="45" w16cid:durableId="2000186661">
    <w:abstractNumId w:val="14"/>
  </w:num>
  <w:num w:numId="46" w16cid:durableId="996999477">
    <w:abstractNumId w:val="41"/>
  </w:num>
  <w:num w:numId="47" w16cid:durableId="1418138414">
    <w:abstractNumId w:val="45"/>
  </w:num>
  <w:num w:numId="48" w16cid:durableId="2027172990">
    <w:abstractNumId w:val="1"/>
  </w:num>
  <w:num w:numId="49" w16cid:durableId="559219092">
    <w:abstractNumId w:val="2"/>
  </w:num>
  <w:num w:numId="50" w16cid:durableId="1971596437">
    <w:abstractNumId w:val="53"/>
  </w:num>
  <w:num w:numId="51" w16cid:durableId="1264528951">
    <w:abstractNumId w:val="43"/>
  </w:num>
  <w:num w:numId="52" w16cid:durableId="1699702122">
    <w:abstractNumId w:val="32"/>
  </w:num>
  <w:num w:numId="53" w16cid:durableId="31266751">
    <w:abstractNumId w:val="44"/>
  </w:num>
  <w:num w:numId="54" w16cid:durableId="1116171483">
    <w:abstractNumId w:val="29"/>
  </w:num>
  <w:num w:numId="55" w16cid:durableId="1401900739">
    <w:abstractNumId w:val="55"/>
  </w:num>
  <w:num w:numId="56" w16cid:durableId="1127898376">
    <w:abstractNumId w:val="3"/>
  </w:num>
  <w:num w:numId="57" w16cid:durableId="1078091918">
    <w:abstractNumId w:val="8"/>
  </w:num>
  <w:num w:numId="58" w16cid:durableId="1825387720">
    <w:abstractNumId w:val="39"/>
  </w:num>
  <w:num w:numId="59" w16cid:durableId="421031878">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762"/>
    <w:rsid w:val="0000026A"/>
    <w:rsid w:val="00000FA4"/>
    <w:rsid w:val="00002391"/>
    <w:rsid w:val="00002B32"/>
    <w:rsid w:val="00006574"/>
    <w:rsid w:val="00006E6A"/>
    <w:rsid w:val="000070FB"/>
    <w:rsid w:val="00007A2D"/>
    <w:rsid w:val="000108B7"/>
    <w:rsid w:val="00010A61"/>
    <w:rsid w:val="00011F7E"/>
    <w:rsid w:val="00011FC6"/>
    <w:rsid w:val="0001362B"/>
    <w:rsid w:val="000138A1"/>
    <w:rsid w:val="00013B05"/>
    <w:rsid w:val="00015FF4"/>
    <w:rsid w:val="000204C7"/>
    <w:rsid w:val="00020ABD"/>
    <w:rsid w:val="000245F8"/>
    <w:rsid w:val="000249CE"/>
    <w:rsid w:val="00025406"/>
    <w:rsid w:val="00025ABA"/>
    <w:rsid w:val="000262C3"/>
    <w:rsid w:val="00027A3C"/>
    <w:rsid w:val="00032631"/>
    <w:rsid w:val="00032732"/>
    <w:rsid w:val="000350A2"/>
    <w:rsid w:val="000352CD"/>
    <w:rsid w:val="00035397"/>
    <w:rsid w:val="00037A23"/>
    <w:rsid w:val="00037AA6"/>
    <w:rsid w:val="00040CBF"/>
    <w:rsid w:val="00042618"/>
    <w:rsid w:val="00044903"/>
    <w:rsid w:val="00046253"/>
    <w:rsid w:val="00047628"/>
    <w:rsid w:val="00047BB3"/>
    <w:rsid w:val="00050335"/>
    <w:rsid w:val="00050D9D"/>
    <w:rsid w:val="000526FC"/>
    <w:rsid w:val="000543EE"/>
    <w:rsid w:val="0005467F"/>
    <w:rsid w:val="000549DD"/>
    <w:rsid w:val="00054C38"/>
    <w:rsid w:val="00054FD7"/>
    <w:rsid w:val="000568BE"/>
    <w:rsid w:val="0005709B"/>
    <w:rsid w:val="000604FD"/>
    <w:rsid w:val="00060912"/>
    <w:rsid w:val="00061ED0"/>
    <w:rsid w:val="0006277D"/>
    <w:rsid w:val="000655AB"/>
    <w:rsid w:val="000666E3"/>
    <w:rsid w:val="000711B0"/>
    <w:rsid w:val="00071CFE"/>
    <w:rsid w:val="00071E19"/>
    <w:rsid w:val="00071E41"/>
    <w:rsid w:val="000720A3"/>
    <w:rsid w:val="00073E1E"/>
    <w:rsid w:val="00074A2E"/>
    <w:rsid w:val="00074B47"/>
    <w:rsid w:val="00075486"/>
    <w:rsid w:val="00075D96"/>
    <w:rsid w:val="00076312"/>
    <w:rsid w:val="00076FC6"/>
    <w:rsid w:val="000772B1"/>
    <w:rsid w:val="00080485"/>
    <w:rsid w:val="00083538"/>
    <w:rsid w:val="00083CFC"/>
    <w:rsid w:val="0008605A"/>
    <w:rsid w:val="00086273"/>
    <w:rsid w:val="0009018A"/>
    <w:rsid w:val="000902EF"/>
    <w:rsid w:val="000907AD"/>
    <w:rsid w:val="000913CB"/>
    <w:rsid w:val="00091E56"/>
    <w:rsid w:val="0009252C"/>
    <w:rsid w:val="00093ED3"/>
    <w:rsid w:val="00095B11"/>
    <w:rsid w:val="00096123"/>
    <w:rsid w:val="0009613D"/>
    <w:rsid w:val="000971DD"/>
    <w:rsid w:val="00097410"/>
    <w:rsid w:val="00097E36"/>
    <w:rsid w:val="000A05F4"/>
    <w:rsid w:val="000A07D4"/>
    <w:rsid w:val="000A0964"/>
    <w:rsid w:val="000A0AFB"/>
    <w:rsid w:val="000A12B9"/>
    <w:rsid w:val="000A3228"/>
    <w:rsid w:val="000A6870"/>
    <w:rsid w:val="000A6B9E"/>
    <w:rsid w:val="000A71A7"/>
    <w:rsid w:val="000A7748"/>
    <w:rsid w:val="000B040B"/>
    <w:rsid w:val="000B28AD"/>
    <w:rsid w:val="000B2E1F"/>
    <w:rsid w:val="000B414C"/>
    <w:rsid w:val="000B4EB8"/>
    <w:rsid w:val="000B6506"/>
    <w:rsid w:val="000B7964"/>
    <w:rsid w:val="000C1933"/>
    <w:rsid w:val="000C2DD4"/>
    <w:rsid w:val="000C441E"/>
    <w:rsid w:val="000C66C1"/>
    <w:rsid w:val="000C7F7F"/>
    <w:rsid w:val="000D02B7"/>
    <w:rsid w:val="000D1992"/>
    <w:rsid w:val="000D3EC1"/>
    <w:rsid w:val="000D4210"/>
    <w:rsid w:val="000D739B"/>
    <w:rsid w:val="000D79E9"/>
    <w:rsid w:val="000D7E1E"/>
    <w:rsid w:val="000E116B"/>
    <w:rsid w:val="000E2780"/>
    <w:rsid w:val="000E280D"/>
    <w:rsid w:val="000E3099"/>
    <w:rsid w:val="000E441E"/>
    <w:rsid w:val="000E4A2E"/>
    <w:rsid w:val="000E4A77"/>
    <w:rsid w:val="000F0C92"/>
    <w:rsid w:val="000F1DC4"/>
    <w:rsid w:val="000F21D3"/>
    <w:rsid w:val="000F33A8"/>
    <w:rsid w:val="000F33F5"/>
    <w:rsid w:val="000F34B4"/>
    <w:rsid w:val="000F3CC1"/>
    <w:rsid w:val="000F40E1"/>
    <w:rsid w:val="000F4C0F"/>
    <w:rsid w:val="000F4DCD"/>
    <w:rsid w:val="000F5ED5"/>
    <w:rsid w:val="000F6C3F"/>
    <w:rsid w:val="000F772B"/>
    <w:rsid w:val="001003DF"/>
    <w:rsid w:val="00100D7B"/>
    <w:rsid w:val="00101F04"/>
    <w:rsid w:val="00101F20"/>
    <w:rsid w:val="00102FA5"/>
    <w:rsid w:val="001039F4"/>
    <w:rsid w:val="00104150"/>
    <w:rsid w:val="001043C0"/>
    <w:rsid w:val="0010521E"/>
    <w:rsid w:val="00105277"/>
    <w:rsid w:val="001060BA"/>
    <w:rsid w:val="00110327"/>
    <w:rsid w:val="00110351"/>
    <w:rsid w:val="00111E98"/>
    <w:rsid w:val="00111EC7"/>
    <w:rsid w:val="00112BB5"/>
    <w:rsid w:val="00120C77"/>
    <w:rsid w:val="001217FE"/>
    <w:rsid w:val="00121FBA"/>
    <w:rsid w:val="001227D1"/>
    <w:rsid w:val="00122881"/>
    <w:rsid w:val="001231DB"/>
    <w:rsid w:val="00123C4A"/>
    <w:rsid w:val="0012412F"/>
    <w:rsid w:val="00124154"/>
    <w:rsid w:val="001244D7"/>
    <w:rsid w:val="001248DA"/>
    <w:rsid w:val="00125C13"/>
    <w:rsid w:val="00125DF3"/>
    <w:rsid w:val="00126677"/>
    <w:rsid w:val="00130009"/>
    <w:rsid w:val="00130F4D"/>
    <w:rsid w:val="00131BE4"/>
    <w:rsid w:val="00132321"/>
    <w:rsid w:val="001334D1"/>
    <w:rsid w:val="00133EC2"/>
    <w:rsid w:val="001343BF"/>
    <w:rsid w:val="00134963"/>
    <w:rsid w:val="001359FB"/>
    <w:rsid w:val="00136B2A"/>
    <w:rsid w:val="0014203B"/>
    <w:rsid w:val="00143168"/>
    <w:rsid w:val="00147C4A"/>
    <w:rsid w:val="0015068E"/>
    <w:rsid w:val="00151468"/>
    <w:rsid w:val="00152387"/>
    <w:rsid w:val="00152A16"/>
    <w:rsid w:val="00153D9C"/>
    <w:rsid w:val="00154188"/>
    <w:rsid w:val="00157144"/>
    <w:rsid w:val="00157F02"/>
    <w:rsid w:val="0016040F"/>
    <w:rsid w:val="00160CE9"/>
    <w:rsid w:val="00161A5F"/>
    <w:rsid w:val="0016350B"/>
    <w:rsid w:val="00164CAE"/>
    <w:rsid w:val="00164ECE"/>
    <w:rsid w:val="00165787"/>
    <w:rsid w:val="00167EEE"/>
    <w:rsid w:val="001728D0"/>
    <w:rsid w:val="00173DE6"/>
    <w:rsid w:val="00174A61"/>
    <w:rsid w:val="00175DB5"/>
    <w:rsid w:val="00176ED8"/>
    <w:rsid w:val="00177652"/>
    <w:rsid w:val="001809CC"/>
    <w:rsid w:val="00180CD5"/>
    <w:rsid w:val="00181341"/>
    <w:rsid w:val="00181619"/>
    <w:rsid w:val="00181777"/>
    <w:rsid w:val="00182758"/>
    <w:rsid w:val="00182CC1"/>
    <w:rsid w:val="00184D52"/>
    <w:rsid w:val="001851F6"/>
    <w:rsid w:val="00185505"/>
    <w:rsid w:val="001857A8"/>
    <w:rsid w:val="00187AB3"/>
    <w:rsid w:val="001916C6"/>
    <w:rsid w:val="00191B55"/>
    <w:rsid w:val="00191C17"/>
    <w:rsid w:val="00191D89"/>
    <w:rsid w:val="0019242A"/>
    <w:rsid w:val="00192729"/>
    <w:rsid w:val="00193558"/>
    <w:rsid w:val="00195554"/>
    <w:rsid w:val="00196E89"/>
    <w:rsid w:val="001A03F8"/>
    <w:rsid w:val="001A1226"/>
    <w:rsid w:val="001A18B7"/>
    <w:rsid w:val="001A1B41"/>
    <w:rsid w:val="001A1F0C"/>
    <w:rsid w:val="001A3390"/>
    <w:rsid w:val="001A33FE"/>
    <w:rsid w:val="001A42AF"/>
    <w:rsid w:val="001A4BA2"/>
    <w:rsid w:val="001A5613"/>
    <w:rsid w:val="001A6A13"/>
    <w:rsid w:val="001A6F90"/>
    <w:rsid w:val="001A7754"/>
    <w:rsid w:val="001A77E7"/>
    <w:rsid w:val="001A787A"/>
    <w:rsid w:val="001A7C27"/>
    <w:rsid w:val="001B1215"/>
    <w:rsid w:val="001B1555"/>
    <w:rsid w:val="001B15B3"/>
    <w:rsid w:val="001B4929"/>
    <w:rsid w:val="001B62F5"/>
    <w:rsid w:val="001B6DE4"/>
    <w:rsid w:val="001B731E"/>
    <w:rsid w:val="001B7BE6"/>
    <w:rsid w:val="001B7F01"/>
    <w:rsid w:val="001C10C4"/>
    <w:rsid w:val="001C1FDB"/>
    <w:rsid w:val="001C26C4"/>
    <w:rsid w:val="001C3856"/>
    <w:rsid w:val="001C40AA"/>
    <w:rsid w:val="001C46D1"/>
    <w:rsid w:val="001C621F"/>
    <w:rsid w:val="001C67B3"/>
    <w:rsid w:val="001C739A"/>
    <w:rsid w:val="001D050B"/>
    <w:rsid w:val="001D16D1"/>
    <w:rsid w:val="001D37A8"/>
    <w:rsid w:val="001D3A20"/>
    <w:rsid w:val="001D5FC2"/>
    <w:rsid w:val="001D68E0"/>
    <w:rsid w:val="001D694E"/>
    <w:rsid w:val="001E18F3"/>
    <w:rsid w:val="001E1979"/>
    <w:rsid w:val="001E3BA1"/>
    <w:rsid w:val="001E4A7F"/>
    <w:rsid w:val="001E6391"/>
    <w:rsid w:val="001E6ED6"/>
    <w:rsid w:val="001F0051"/>
    <w:rsid w:val="001F2CC6"/>
    <w:rsid w:val="001F39DE"/>
    <w:rsid w:val="001F50B2"/>
    <w:rsid w:val="001F5464"/>
    <w:rsid w:val="001F6479"/>
    <w:rsid w:val="001F76ED"/>
    <w:rsid w:val="002007F7"/>
    <w:rsid w:val="00201CF1"/>
    <w:rsid w:val="0020200E"/>
    <w:rsid w:val="00202A70"/>
    <w:rsid w:val="00203A18"/>
    <w:rsid w:val="00203E87"/>
    <w:rsid w:val="00204164"/>
    <w:rsid w:val="0020435C"/>
    <w:rsid w:val="00205036"/>
    <w:rsid w:val="00205616"/>
    <w:rsid w:val="00206529"/>
    <w:rsid w:val="00206F9A"/>
    <w:rsid w:val="00207ADD"/>
    <w:rsid w:val="00207F94"/>
    <w:rsid w:val="00211A48"/>
    <w:rsid w:val="00211D54"/>
    <w:rsid w:val="0021353A"/>
    <w:rsid w:val="00213C37"/>
    <w:rsid w:val="00214846"/>
    <w:rsid w:val="00214DA9"/>
    <w:rsid w:val="00214EEC"/>
    <w:rsid w:val="002157C2"/>
    <w:rsid w:val="00215BCA"/>
    <w:rsid w:val="002209C7"/>
    <w:rsid w:val="002222B7"/>
    <w:rsid w:val="00222735"/>
    <w:rsid w:val="00222D45"/>
    <w:rsid w:val="00222DC6"/>
    <w:rsid w:val="00222E15"/>
    <w:rsid w:val="00222FAE"/>
    <w:rsid w:val="00224904"/>
    <w:rsid w:val="00226CA9"/>
    <w:rsid w:val="002307AA"/>
    <w:rsid w:val="002319AE"/>
    <w:rsid w:val="0023437D"/>
    <w:rsid w:val="00237DF1"/>
    <w:rsid w:val="00241AF5"/>
    <w:rsid w:val="00242200"/>
    <w:rsid w:val="00242606"/>
    <w:rsid w:val="002434E7"/>
    <w:rsid w:val="00245B24"/>
    <w:rsid w:val="00246C42"/>
    <w:rsid w:val="0024749D"/>
    <w:rsid w:val="002500A3"/>
    <w:rsid w:val="00251451"/>
    <w:rsid w:val="0025433E"/>
    <w:rsid w:val="002559F8"/>
    <w:rsid w:val="00256563"/>
    <w:rsid w:val="002621F3"/>
    <w:rsid w:val="0026367F"/>
    <w:rsid w:val="00263BBC"/>
    <w:rsid w:val="00264127"/>
    <w:rsid w:val="002645EA"/>
    <w:rsid w:val="00264E0E"/>
    <w:rsid w:val="002656E3"/>
    <w:rsid w:val="00266135"/>
    <w:rsid w:val="002673D8"/>
    <w:rsid w:val="00270881"/>
    <w:rsid w:val="00271A55"/>
    <w:rsid w:val="002728A2"/>
    <w:rsid w:val="00272E94"/>
    <w:rsid w:val="00272FC7"/>
    <w:rsid w:val="00273F49"/>
    <w:rsid w:val="002740C5"/>
    <w:rsid w:val="00274DF2"/>
    <w:rsid w:val="00275754"/>
    <w:rsid w:val="00276E6D"/>
    <w:rsid w:val="00276FBE"/>
    <w:rsid w:val="00277314"/>
    <w:rsid w:val="00284C5E"/>
    <w:rsid w:val="00284E91"/>
    <w:rsid w:val="00284FE8"/>
    <w:rsid w:val="00286370"/>
    <w:rsid w:val="00292CD4"/>
    <w:rsid w:val="002933BF"/>
    <w:rsid w:val="002939C5"/>
    <w:rsid w:val="00297165"/>
    <w:rsid w:val="002A3733"/>
    <w:rsid w:val="002A55A9"/>
    <w:rsid w:val="002A61F9"/>
    <w:rsid w:val="002A66D8"/>
    <w:rsid w:val="002A6B17"/>
    <w:rsid w:val="002B14F8"/>
    <w:rsid w:val="002B1596"/>
    <w:rsid w:val="002B194A"/>
    <w:rsid w:val="002B1ECF"/>
    <w:rsid w:val="002B319A"/>
    <w:rsid w:val="002B330C"/>
    <w:rsid w:val="002B468B"/>
    <w:rsid w:val="002B49E5"/>
    <w:rsid w:val="002B5ABD"/>
    <w:rsid w:val="002B65B9"/>
    <w:rsid w:val="002B6BB8"/>
    <w:rsid w:val="002B7F5E"/>
    <w:rsid w:val="002C051C"/>
    <w:rsid w:val="002C057A"/>
    <w:rsid w:val="002C1F53"/>
    <w:rsid w:val="002C37C0"/>
    <w:rsid w:val="002C4648"/>
    <w:rsid w:val="002C610B"/>
    <w:rsid w:val="002C7F92"/>
    <w:rsid w:val="002D00A3"/>
    <w:rsid w:val="002D0B19"/>
    <w:rsid w:val="002D1BCE"/>
    <w:rsid w:val="002D1DF4"/>
    <w:rsid w:val="002D2EEA"/>
    <w:rsid w:val="002D557F"/>
    <w:rsid w:val="002D6A3E"/>
    <w:rsid w:val="002E0961"/>
    <w:rsid w:val="002E1383"/>
    <w:rsid w:val="002E2A43"/>
    <w:rsid w:val="002E49DF"/>
    <w:rsid w:val="002F00CC"/>
    <w:rsid w:val="002F11E8"/>
    <w:rsid w:val="002F2DC6"/>
    <w:rsid w:val="002F3D84"/>
    <w:rsid w:val="002F4DC0"/>
    <w:rsid w:val="002F4F5A"/>
    <w:rsid w:val="002F6B29"/>
    <w:rsid w:val="002F6BB7"/>
    <w:rsid w:val="00300563"/>
    <w:rsid w:val="00302ECE"/>
    <w:rsid w:val="00303DAD"/>
    <w:rsid w:val="0030473C"/>
    <w:rsid w:val="003072AB"/>
    <w:rsid w:val="00307D09"/>
    <w:rsid w:val="0031178D"/>
    <w:rsid w:val="0031220F"/>
    <w:rsid w:val="003136C8"/>
    <w:rsid w:val="00313E0F"/>
    <w:rsid w:val="00314C52"/>
    <w:rsid w:val="003156A2"/>
    <w:rsid w:val="0031605B"/>
    <w:rsid w:val="00316D24"/>
    <w:rsid w:val="003204BE"/>
    <w:rsid w:val="003204E0"/>
    <w:rsid w:val="00322059"/>
    <w:rsid w:val="003221AA"/>
    <w:rsid w:val="00322BC4"/>
    <w:rsid w:val="00324574"/>
    <w:rsid w:val="00324DE5"/>
    <w:rsid w:val="00327155"/>
    <w:rsid w:val="00327315"/>
    <w:rsid w:val="003300BB"/>
    <w:rsid w:val="003303E1"/>
    <w:rsid w:val="00330F90"/>
    <w:rsid w:val="0033165E"/>
    <w:rsid w:val="00332052"/>
    <w:rsid w:val="00332629"/>
    <w:rsid w:val="003338ED"/>
    <w:rsid w:val="00333EF8"/>
    <w:rsid w:val="00334B2A"/>
    <w:rsid w:val="00336045"/>
    <w:rsid w:val="00337190"/>
    <w:rsid w:val="0033723A"/>
    <w:rsid w:val="003372EB"/>
    <w:rsid w:val="003404AC"/>
    <w:rsid w:val="003405A1"/>
    <w:rsid w:val="003406C4"/>
    <w:rsid w:val="00340A0C"/>
    <w:rsid w:val="00340E22"/>
    <w:rsid w:val="003412CF"/>
    <w:rsid w:val="003427ED"/>
    <w:rsid w:val="0034392F"/>
    <w:rsid w:val="00343FE8"/>
    <w:rsid w:val="00345302"/>
    <w:rsid w:val="003468E4"/>
    <w:rsid w:val="00351873"/>
    <w:rsid w:val="00352363"/>
    <w:rsid w:val="0035407A"/>
    <w:rsid w:val="003555D9"/>
    <w:rsid w:val="00356D96"/>
    <w:rsid w:val="00361564"/>
    <w:rsid w:val="0036505A"/>
    <w:rsid w:val="0036548B"/>
    <w:rsid w:val="00371B2F"/>
    <w:rsid w:val="003729A2"/>
    <w:rsid w:val="003738A4"/>
    <w:rsid w:val="0037406A"/>
    <w:rsid w:val="00374440"/>
    <w:rsid w:val="003768E8"/>
    <w:rsid w:val="00381C00"/>
    <w:rsid w:val="00382078"/>
    <w:rsid w:val="003868C3"/>
    <w:rsid w:val="00386B0A"/>
    <w:rsid w:val="0039109A"/>
    <w:rsid w:val="003942B7"/>
    <w:rsid w:val="00394D44"/>
    <w:rsid w:val="003956E3"/>
    <w:rsid w:val="00397B7C"/>
    <w:rsid w:val="003A1471"/>
    <w:rsid w:val="003A1BFF"/>
    <w:rsid w:val="003A1CAE"/>
    <w:rsid w:val="003A33E6"/>
    <w:rsid w:val="003A391A"/>
    <w:rsid w:val="003A394C"/>
    <w:rsid w:val="003A48D3"/>
    <w:rsid w:val="003A4EBC"/>
    <w:rsid w:val="003A5B5B"/>
    <w:rsid w:val="003A6099"/>
    <w:rsid w:val="003B164E"/>
    <w:rsid w:val="003B3EE6"/>
    <w:rsid w:val="003B5619"/>
    <w:rsid w:val="003C0232"/>
    <w:rsid w:val="003C02CC"/>
    <w:rsid w:val="003C03AB"/>
    <w:rsid w:val="003C0D5B"/>
    <w:rsid w:val="003C160D"/>
    <w:rsid w:val="003C198B"/>
    <w:rsid w:val="003C1C8C"/>
    <w:rsid w:val="003C425D"/>
    <w:rsid w:val="003C5356"/>
    <w:rsid w:val="003C75B7"/>
    <w:rsid w:val="003C7E8C"/>
    <w:rsid w:val="003C7F77"/>
    <w:rsid w:val="003D1CED"/>
    <w:rsid w:val="003D22BD"/>
    <w:rsid w:val="003D6007"/>
    <w:rsid w:val="003D6583"/>
    <w:rsid w:val="003D6FBA"/>
    <w:rsid w:val="003D7111"/>
    <w:rsid w:val="003D780B"/>
    <w:rsid w:val="003E238B"/>
    <w:rsid w:val="003E2849"/>
    <w:rsid w:val="003E387F"/>
    <w:rsid w:val="003E42D8"/>
    <w:rsid w:val="003E4545"/>
    <w:rsid w:val="003E63BB"/>
    <w:rsid w:val="003E7A0F"/>
    <w:rsid w:val="003F0945"/>
    <w:rsid w:val="003F0F33"/>
    <w:rsid w:val="003F1743"/>
    <w:rsid w:val="003F293A"/>
    <w:rsid w:val="003F4931"/>
    <w:rsid w:val="003F4BA6"/>
    <w:rsid w:val="003F502F"/>
    <w:rsid w:val="003F5A0E"/>
    <w:rsid w:val="003F799F"/>
    <w:rsid w:val="00401500"/>
    <w:rsid w:val="004024C9"/>
    <w:rsid w:val="00405FC4"/>
    <w:rsid w:val="004060C9"/>
    <w:rsid w:val="00411CE4"/>
    <w:rsid w:val="0041306A"/>
    <w:rsid w:val="004133FE"/>
    <w:rsid w:val="00414F5B"/>
    <w:rsid w:val="004153E0"/>
    <w:rsid w:val="00415DE6"/>
    <w:rsid w:val="00417E3C"/>
    <w:rsid w:val="0042096D"/>
    <w:rsid w:val="00421408"/>
    <w:rsid w:val="00422A4B"/>
    <w:rsid w:val="00423505"/>
    <w:rsid w:val="0042499C"/>
    <w:rsid w:val="0042541B"/>
    <w:rsid w:val="004254DE"/>
    <w:rsid w:val="0043026A"/>
    <w:rsid w:val="004303FA"/>
    <w:rsid w:val="0043270C"/>
    <w:rsid w:val="00434976"/>
    <w:rsid w:val="00434C8C"/>
    <w:rsid w:val="00435B94"/>
    <w:rsid w:val="004403CC"/>
    <w:rsid w:val="00442BB1"/>
    <w:rsid w:val="0044434B"/>
    <w:rsid w:val="0044527B"/>
    <w:rsid w:val="004458C7"/>
    <w:rsid w:val="00446B95"/>
    <w:rsid w:val="0044758B"/>
    <w:rsid w:val="004511C3"/>
    <w:rsid w:val="00451B5B"/>
    <w:rsid w:val="004533F2"/>
    <w:rsid w:val="004543CB"/>
    <w:rsid w:val="00454975"/>
    <w:rsid w:val="0046190D"/>
    <w:rsid w:val="00462A2E"/>
    <w:rsid w:val="00463C2B"/>
    <w:rsid w:val="00463E2A"/>
    <w:rsid w:val="00463F6C"/>
    <w:rsid w:val="00465200"/>
    <w:rsid w:val="00465BEB"/>
    <w:rsid w:val="004723C9"/>
    <w:rsid w:val="00475FAE"/>
    <w:rsid w:val="00477CC7"/>
    <w:rsid w:val="004804D3"/>
    <w:rsid w:val="00481AB0"/>
    <w:rsid w:val="00482395"/>
    <w:rsid w:val="00482469"/>
    <w:rsid w:val="00482AD4"/>
    <w:rsid w:val="00482D22"/>
    <w:rsid w:val="00483109"/>
    <w:rsid w:val="00483AEC"/>
    <w:rsid w:val="00483FD5"/>
    <w:rsid w:val="00487A15"/>
    <w:rsid w:val="00490257"/>
    <w:rsid w:val="00493256"/>
    <w:rsid w:val="00496B40"/>
    <w:rsid w:val="0049726F"/>
    <w:rsid w:val="004972D0"/>
    <w:rsid w:val="004A0E73"/>
    <w:rsid w:val="004A2580"/>
    <w:rsid w:val="004A3482"/>
    <w:rsid w:val="004A37E6"/>
    <w:rsid w:val="004A4A03"/>
    <w:rsid w:val="004B04EA"/>
    <w:rsid w:val="004B0DC5"/>
    <w:rsid w:val="004B2520"/>
    <w:rsid w:val="004B5144"/>
    <w:rsid w:val="004B5B3C"/>
    <w:rsid w:val="004B619F"/>
    <w:rsid w:val="004C1AA5"/>
    <w:rsid w:val="004C202A"/>
    <w:rsid w:val="004C4332"/>
    <w:rsid w:val="004C4C78"/>
    <w:rsid w:val="004C7874"/>
    <w:rsid w:val="004D1415"/>
    <w:rsid w:val="004D578B"/>
    <w:rsid w:val="004D6C06"/>
    <w:rsid w:val="004D6F2F"/>
    <w:rsid w:val="004E10AB"/>
    <w:rsid w:val="004E2032"/>
    <w:rsid w:val="004E2711"/>
    <w:rsid w:val="004E281A"/>
    <w:rsid w:val="004E29EE"/>
    <w:rsid w:val="004E3242"/>
    <w:rsid w:val="004E349A"/>
    <w:rsid w:val="004E3859"/>
    <w:rsid w:val="004E3A93"/>
    <w:rsid w:val="004E46FC"/>
    <w:rsid w:val="004E679C"/>
    <w:rsid w:val="004F07AF"/>
    <w:rsid w:val="004F1586"/>
    <w:rsid w:val="004F1C66"/>
    <w:rsid w:val="004F1E5F"/>
    <w:rsid w:val="004F32D7"/>
    <w:rsid w:val="004F33FB"/>
    <w:rsid w:val="004F3407"/>
    <w:rsid w:val="004F3C38"/>
    <w:rsid w:val="004F4702"/>
    <w:rsid w:val="004F47F8"/>
    <w:rsid w:val="004F4C4E"/>
    <w:rsid w:val="004F6D2D"/>
    <w:rsid w:val="004F7C7B"/>
    <w:rsid w:val="005012D6"/>
    <w:rsid w:val="005019B8"/>
    <w:rsid w:val="005019C2"/>
    <w:rsid w:val="00501D45"/>
    <w:rsid w:val="0050435A"/>
    <w:rsid w:val="00505E00"/>
    <w:rsid w:val="00506215"/>
    <w:rsid w:val="0050684A"/>
    <w:rsid w:val="005106A1"/>
    <w:rsid w:val="00510A02"/>
    <w:rsid w:val="00510A6D"/>
    <w:rsid w:val="0051141F"/>
    <w:rsid w:val="005125CB"/>
    <w:rsid w:val="0051287F"/>
    <w:rsid w:val="00513E76"/>
    <w:rsid w:val="00520641"/>
    <w:rsid w:val="005206FF"/>
    <w:rsid w:val="005242A8"/>
    <w:rsid w:val="00525A37"/>
    <w:rsid w:val="00527389"/>
    <w:rsid w:val="00530C60"/>
    <w:rsid w:val="005323D9"/>
    <w:rsid w:val="00533F47"/>
    <w:rsid w:val="00535179"/>
    <w:rsid w:val="00535CED"/>
    <w:rsid w:val="005369F9"/>
    <w:rsid w:val="005403B5"/>
    <w:rsid w:val="005420B1"/>
    <w:rsid w:val="0054274A"/>
    <w:rsid w:val="00544904"/>
    <w:rsid w:val="00545785"/>
    <w:rsid w:val="00546E0E"/>
    <w:rsid w:val="00546EC9"/>
    <w:rsid w:val="00547529"/>
    <w:rsid w:val="00547C32"/>
    <w:rsid w:val="005515CF"/>
    <w:rsid w:val="00551720"/>
    <w:rsid w:val="00551FDC"/>
    <w:rsid w:val="00552215"/>
    <w:rsid w:val="00553147"/>
    <w:rsid w:val="00553B23"/>
    <w:rsid w:val="00554224"/>
    <w:rsid w:val="005542C5"/>
    <w:rsid w:val="005545CF"/>
    <w:rsid w:val="00556560"/>
    <w:rsid w:val="00557A4D"/>
    <w:rsid w:val="00563772"/>
    <w:rsid w:val="00563AAD"/>
    <w:rsid w:val="00565BA9"/>
    <w:rsid w:val="00565EB6"/>
    <w:rsid w:val="00567921"/>
    <w:rsid w:val="00570C89"/>
    <w:rsid w:val="00570E5F"/>
    <w:rsid w:val="005729C7"/>
    <w:rsid w:val="00572F2A"/>
    <w:rsid w:val="00573817"/>
    <w:rsid w:val="005742D6"/>
    <w:rsid w:val="00576A6E"/>
    <w:rsid w:val="00577015"/>
    <w:rsid w:val="00580D29"/>
    <w:rsid w:val="0058182A"/>
    <w:rsid w:val="00581E3D"/>
    <w:rsid w:val="0058578D"/>
    <w:rsid w:val="005876DE"/>
    <w:rsid w:val="005916D6"/>
    <w:rsid w:val="005929C4"/>
    <w:rsid w:val="00592D63"/>
    <w:rsid w:val="00592E88"/>
    <w:rsid w:val="005935DB"/>
    <w:rsid w:val="0059377E"/>
    <w:rsid w:val="00594BE8"/>
    <w:rsid w:val="0059672A"/>
    <w:rsid w:val="00597909"/>
    <w:rsid w:val="005A01A0"/>
    <w:rsid w:val="005A0B6F"/>
    <w:rsid w:val="005A0CA1"/>
    <w:rsid w:val="005A76F6"/>
    <w:rsid w:val="005A7FFB"/>
    <w:rsid w:val="005B060F"/>
    <w:rsid w:val="005B0F9E"/>
    <w:rsid w:val="005B22A0"/>
    <w:rsid w:val="005B2A1A"/>
    <w:rsid w:val="005B3D19"/>
    <w:rsid w:val="005B4261"/>
    <w:rsid w:val="005B6518"/>
    <w:rsid w:val="005B731F"/>
    <w:rsid w:val="005B7331"/>
    <w:rsid w:val="005C076A"/>
    <w:rsid w:val="005C174D"/>
    <w:rsid w:val="005C243A"/>
    <w:rsid w:val="005C35E3"/>
    <w:rsid w:val="005C65B1"/>
    <w:rsid w:val="005C6954"/>
    <w:rsid w:val="005D025C"/>
    <w:rsid w:val="005D18B5"/>
    <w:rsid w:val="005D19E3"/>
    <w:rsid w:val="005D1B30"/>
    <w:rsid w:val="005D237F"/>
    <w:rsid w:val="005D25EC"/>
    <w:rsid w:val="005D3171"/>
    <w:rsid w:val="005D4B31"/>
    <w:rsid w:val="005D5C00"/>
    <w:rsid w:val="005D6C63"/>
    <w:rsid w:val="005D78D2"/>
    <w:rsid w:val="005E2867"/>
    <w:rsid w:val="005E3BA1"/>
    <w:rsid w:val="005E5D55"/>
    <w:rsid w:val="005E6ED6"/>
    <w:rsid w:val="005E7745"/>
    <w:rsid w:val="005E7A3E"/>
    <w:rsid w:val="005E7EA1"/>
    <w:rsid w:val="005F198B"/>
    <w:rsid w:val="005F2670"/>
    <w:rsid w:val="005F38FF"/>
    <w:rsid w:val="005F5069"/>
    <w:rsid w:val="005F596E"/>
    <w:rsid w:val="00601D95"/>
    <w:rsid w:val="0060538A"/>
    <w:rsid w:val="006058A8"/>
    <w:rsid w:val="00606DAC"/>
    <w:rsid w:val="00607249"/>
    <w:rsid w:val="006076FB"/>
    <w:rsid w:val="0061111F"/>
    <w:rsid w:val="006114CE"/>
    <w:rsid w:val="00614DCB"/>
    <w:rsid w:val="0061519A"/>
    <w:rsid w:val="00615BF6"/>
    <w:rsid w:val="00616991"/>
    <w:rsid w:val="00616BE6"/>
    <w:rsid w:val="00616FAB"/>
    <w:rsid w:val="00620428"/>
    <w:rsid w:val="00621BF4"/>
    <w:rsid w:val="00621D26"/>
    <w:rsid w:val="0062422D"/>
    <w:rsid w:val="006244C8"/>
    <w:rsid w:val="00624A56"/>
    <w:rsid w:val="006252F8"/>
    <w:rsid w:val="00626790"/>
    <w:rsid w:val="00626896"/>
    <w:rsid w:val="00626A22"/>
    <w:rsid w:val="00627537"/>
    <w:rsid w:val="00631B06"/>
    <w:rsid w:val="00631FCB"/>
    <w:rsid w:val="006322C9"/>
    <w:rsid w:val="00632EAA"/>
    <w:rsid w:val="00632FDD"/>
    <w:rsid w:val="00634AD1"/>
    <w:rsid w:val="00636AE7"/>
    <w:rsid w:val="006371C6"/>
    <w:rsid w:val="006373A0"/>
    <w:rsid w:val="006409FA"/>
    <w:rsid w:val="00640B31"/>
    <w:rsid w:val="00641177"/>
    <w:rsid w:val="00642C56"/>
    <w:rsid w:val="00642E1C"/>
    <w:rsid w:val="006435CB"/>
    <w:rsid w:val="00643CA2"/>
    <w:rsid w:val="00645105"/>
    <w:rsid w:val="006451C7"/>
    <w:rsid w:val="00645301"/>
    <w:rsid w:val="0064678F"/>
    <w:rsid w:val="00646FAD"/>
    <w:rsid w:val="00647ECA"/>
    <w:rsid w:val="00650477"/>
    <w:rsid w:val="006505B6"/>
    <w:rsid w:val="00650AAF"/>
    <w:rsid w:val="00650E07"/>
    <w:rsid w:val="006523B9"/>
    <w:rsid w:val="00652B86"/>
    <w:rsid w:val="00652C6D"/>
    <w:rsid w:val="006538C8"/>
    <w:rsid w:val="00653B88"/>
    <w:rsid w:val="00655252"/>
    <w:rsid w:val="00656581"/>
    <w:rsid w:val="00657DE9"/>
    <w:rsid w:val="00661541"/>
    <w:rsid w:val="00662138"/>
    <w:rsid w:val="00662A1C"/>
    <w:rsid w:val="00662B40"/>
    <w:rsid w:val="00662F64"/>
    <w:rsid w:val="006632EC"/>
    <w:rsid w:val="006639AE"/>
    <w:rsid w:val="0066466C"/>
    <w:rsid w:val="00665584"/>
    <w:rsid w:val="006655D0"/>
    <w:rsid w:val="00665F13"/>
    <w:rsid w:val="006668B1"/>
    <w:rsid w:val="006708CB"/>
    <w:rsid w:val="00671D87"/>
    <w:rsid w:val="00672272"/>
    <w:rsid w:val="006734AF"/>
    <w:rsid w:val="00673D34"/>
    <w:rsid w:val="00673F18"/>
    <w:rsid w:val="00674F68"/>
    <w:rsid w:val="0067704D"/>
    <w:rsid w:val="006774A8"/>
    <w:rsid w:val="00677B5E"/>
    <w:rsid w:val="00680236"/>
    <w:rsid w:val="00680E71"/>
    <w:rsid w:val="00680FF7"/>
    <w:rsid w:val="00681554"/>
    <w:rsid w:val="00682EB2"/>
    <w:rsid w:val="006834B8"/>
    <w:rsid w:val="00683FF3"/>
    <w:rsid w:val="0068437F"/>
    <w:rsid w:val="0068534E"/>
    <w:rsid w:val="00685D0A"/>
    <w:rsid w:val="0069034E"/>
    <w:rsid w:val="00691C04"/>
    <w:rsid w:val="006922C8"/>
    <w:rsid w:val="00692C14"/>
    <w:rsid w:val="0069373B"/>
    <w:rsid w:val="00693BDD"/>
    <w:rsid w:val="006940BF"/>
    <w:rsid w:val="006942CC"/>
    <w:rsid w:val="00697392"/>
    <w:rsid w:val="006A348C"/>
    <w:rsid w:val="006A4266"/>
    <w:rsid w:val="006A5424"/>
    <w:rsid w:val="006A65B0"/>
    <w:rsid w:val="006A6772"/>
    <w:rsid w:val="006A7254"/>
    <w:rsid w:val="006B0B5B"/>
    <w:rsid w:val="006B0F76"/>
    <w:rsid w:val="006B37CD"/>
    <w:rsid w:val="006B3F97"/>
    <w:rsid w:val="006B5833"/>
    <w:rsid w:val="006B6914"/>
    <w:rsid w:val="006B6D1B"/>
    <w:rsid w:val="006B6E52"/>
    <w:rsid w:val="006C00BA"/>
    <w:rsid w:val="006C01A0"/>
    <w:rsid w:val="006C055B"/>
    <w:rsid w:val="006C0655"/>
    <w:rsid w:val="006C2698"/>
    <w:rsid w:val="006C26C8"/>
    <w:rsid w:val="006C3A6E"/>
    <w:rsid w:val="006C42D9"/>
    <w:rsid w:val="006C48CE"/>
    <w:rsid w:val="006C4D46"/>
    <w:rsid w:val="006C5A0C"/>
    <w:rsid w:val="006D0F20"/>
    <w:rsid w:val="006D37D5"/>
    <w:rsid w:val="006D400D"/>
    <w:rsid w:val="006D599E"/>
    <w:rsid w:val="006D7862"/>
    <w:rsid w:val="006E1F6C"/>
    <w:rsid w:val="006E2992"/>
    <w:rsid w:val="006E2F00"/>
    <w:rsid w:val="006E3D7C"/>
    <w:rsid w:val="006E45C2"/>
    <w:rsid w:val="006E57A3"/>
    <w:rsid w:val="006F0298"/>
    <w:rsid w:val="006F150E"/>
    <w:rsid w:val="006F1B1E"/>
    <w:rsid w:val="006F7195"/>
    <w:rsid w:val="006F76A2"/>
    <w:rsid w:val="007006D3"/>
    <w:rsid w:val="00701FBB"/>
    <w:rsid w:val="00703922"/>
    <w:rsid w:val="0070536D"/>
    <w:rsid w:val="0070570A"/>
    <w:rsid w:val="00705BF8"/>
    <w:rsid w:val="00706E6E"/>
    <w:rsid w:val="00711BD3"/>
    <w:rsid w:val="00714059"/>
    <w:rsid w:val="00715B08"/>
    <w:rsid w:val="007175F0"/>
    <w:rsid w:val="00722245"/>
    <w:rsid w:val="007257E0"/>
    <w:rsid w:val="0072622F"/>
    <w:rsid w:val="007301D7"/>
    <w:rsid w:val="007329AB"/>
    <w:rsid w:val="00732F94"/>
    <w:rsid w:val="00733C8F"/>
    <w:rsid w:val="00735221"/>
    <w:rsid w:val="00735E2E"/>
    <w:rsid w:val="00737CCF"/>
    <w:rsid w:val="00737D9D"/>
    <w:rsid w:val="0074048D"/>
    <w:rsid w:val="007420A0"/>
    <w:rsid w:val="00744146"/>
    <w:rsid w:val="00744526"/>
    <w:rsid w:val="00750172"/>
    <w:rsid w:val="007528F6"/>
    <w:rsid w:val="007531D3"/>
    <w:rsid w:val="007535B2"/>
    <w:rsid w:val="00754194"/>
    <w:rsid w:val="00754A98"/>
    <w:rsid w:val="00755522"/>
    <w:rsid w:val="00755AB1"/>
    <w:rsid w:val="00755C88"/>
    <w:rsid w:val="00757122"/>
    <w:rsid w:val="00757E64"/>
    <w:rsid w:val="0076085E"/>
    <w:rsid w:val="00763116"/>
    <w:rsid w:val="0076491B"/>
    <w:rsid w:val="00764D5D"/>
    <w:rsid w:val="007656DD"/>
    <w:rsid w:val="007672FC"/>
    <w:rsid w:val="0076770A"/>
    <w:rsid w:val="00767D41"/>
    <w:rsid w:val="00772A06"/>
    <w:rsid w:val="00773E9D"/>
    <w:rsid w:val="00774127"/>
    <w:rsid w:val="0077558E"/>
    <w:rsid w:val="007757B6"/>
    <w:rsid w:val="0077609C"/>
    <w:rsid w:val="00776A89"/>
    <w:rsid w:val="00776F4F"/>
    <w:rsid w:val="007824A0"/>
    <w:rsid w:val="007828AA"/>
    <w:rsid w:val="00782C16"/>
    <w:rsid w:val="007834E0"/>
    <w:rsid w:val="0078407C"/>
    <w:rsid w:val="007850C3"/>
    <w:rsid w:val="007879C5"/>
    <w:rsid w:val="00787B54"/>
    <w:rsid w:val="00787C85"/>
    <w:rsid w:val="00790EEF"/>
    <w:rsid w:val="00792921"/>
    <w:rsid w:val="00792C5F"/>
    <w:rsid w:val="007946CE"/>
    <w:rsid w:val="00794A8E"/>
    <w:rsid w:val="0079522F"/>
    <w:rsid w:val="00797E02"/>
    <w:rsid w:val="007A0203"/>
    <w:rsid w:val="007A0863"/>
    <w:rsid w:val="007A1BD9"/>
    <w:rsid w:val="007A26CF"/>
    <w:rsid w:val="007A285B"/>
    <w:rsid w:val="007A2F13"/>
    <w:rsid w:val="007A42F2"/>
    <w:rsid w:val="007A5ADA"/>
    <w:rsid w:val="007A5B59"/>
    <w:rsid w:val="007A7116"/>
    <w:rsid w:val="007B058E"/>
    <w:rsid w:val="007B084D"/>
    <w:rsid w:val="007B18D5"/>
    <w:rsid w:val="007B1D8A"/>
    <w:rsid w:val="007B23AD"/>
    <w:rsid w:val="007B3FC3"/>
    <w:rsid w:val="007B46C6"/>
    <w:rsid w:val="007B57AB"/>
    <w:rsid w:val="007B63D5"/>
    <w:rsid w:val="007B75A4"/>
    <w:rsid w:val="007C0FFB"/>
    <w:rsid w:val="007C1451"/>
    <w:rsid w:val="007C17B4"/>
    <w:rsid w:val="007C26C0"/>
    <w:rsid w:val="007C33B4"/>
    <w:rsid w:val="007C391E"/>
    <w:rsid w:val="007C3F55"/>
    <w:rsid w:val="007D0657"/>
    <w:rsid w:val="007D0942"/>
    <w:rsid w:val="007D0BD5"/>
    <w:rsid w:val="007D0C38"/>
    <w:rsid w:val="007D1D84"/>
    <w:rsid w:val="007D1F10"/>
    <w:rsid w:val="007D261D"/>
    <w:rsid w:val="007D4E9B"/>
    <w:rsid w:val="007D4EA1"/>
    <w:rsid w:val="007D6D76"/>
    <w:rsid w:val="007E068A"/>
    <w:rsid w:val="007E4C6E"/>
    <w:rsid w:val="007E4DF2"/>
    <w:rsid w:val="007E5B6C"/>
    <w:rsid w:val="007E6099"/>
    <w:rsid w:val="007E6342"/>
    <w:rsid w:val="007F170C"/>
    <w:rsid w:val="007F2E83"/>
    <w:rsid w:val="007F3380"/>
    <w:rsid w:val="007F3696"/>
    <w:rsid w:val="007F4F40"/>
    <w:rsid w:val="007F5134"/>
    <w:rsid w:val="007F6052"/>
    <w:rsid w:val="00801D49"/>
    <w:rsid w:val="00802946"/>
    <w:rsid w:val="00802BEB"/>
    <w:rsid w:val="00802C45"/>
    <w:rsid w:val="008048E7"/>
    <w:rsid w:val="008060AB"/>
    <w:rsid w:val="0080789E"/>
    <w:rsid w:val="00807FE6"/>
    <w:rsid w:val="0081000F"/>
    <w:rsid w:val="00810C54"/>
    <w:rsid w:val="00810F24"/>
    <w:rsid w:val="00812BE7"/>
    <w:rsid w:val="008137B8"/>
    <w:rsid w:val="00814564"/>
    <w:rsid w:val="00817E36"/>
    <w:rsid w:val="00823DA2"/>
    <w:rsid w:val="0082450C"/>
    <w:rsid w:val="008255A0"/>
    <w:rsid w:val="008267C8"/>
    <w:rsid w:val="00827162"/>
    <w:rsid w:val="008313A2"/>
    <w:rsid w:val="00833E8E"/>
    <w:rsid w:val="0083401E"/>
    <w:rsid w:val="00834B3F"/>
    <w:rsid w:val="0084037A"/>
    <w:rsid w:val="00841BDD"/>
    <w:rsid w:val="00841FDA"/>
    <w:rsid w:val="00842218"/>
    <w:rsid w:val="0084240C"/>
    <w:rsid w:val="00842790"/>
    <w:rsid w:val="0084280F"/>
    <w:rsid w:val="00842A81"/>
    <w:rsid w:val="00842D55"/>
    <w:rsid w:val="0084378E"/>
    <w:rsid w:val="00843832"/>
    <w:rsid w:val="008448DC"/>
    <w:rsid w:val="00845114"/>
    <w:rsid w:val="00845236"/>
    <w:rsid w:val="00845663"/>
    <w:rsid w:val="00846BC5"/>
    <w:rsid w:val="00847119"/>
    <w:rsid w:val="008503AF"/>
    <w:rsid w:val="00851A73"/>
    <w:rsid w:val="00851BA6"/>
    <w:rsid w:val="00852EFB"/>
    <w:rsid w:val="0085365A"/>
    <w:rsid w:val="00853BE4"/>
    <w:rsid w:val="0085647C"/>
    <w:rsid w:val="008567C7"/>
    <w:rsid w:val="00856AE0"/>
    <w:rsid w:val="00860601"/>
    <w:rsid w:val="00861188"/>
    <w:rsid w:val="00861777"/>
    <w:rsid w:val="00861EA6"/>
    <w:rsid w:val="00861EE1"/>
    <w:rsid w:val="0086218A"/>
    <w:rsid w:val="00862BB8"/>
    <w:rsid w:val="00862D35"/>
    <w:rsid w:val="0086327D"/>
    <w:rsid w:val="00863C90"/>
    <w:rsid w:val="008641C6"/>
    <w:rsid w:val="008641EA"/>
    <w:rsid w:val="00864817"/>
    <w:rsid w:val="00864FF9"/>
    <w:rsid w:val="00865383"/>
    <w:rsid w:val="008663FB"/>
    <w:rsid w:val="008673FA"/>
    <w:rsid w:val="0087178D"/>
    <w:rsid w:val="0087242D"/>
    <w:rsid w:val="00872C7B"/>
    <w:rsid w:val="00873262"/>
    <w:rsid w:val="00873DAA"/>
    <w:rsid w:val="008747F4"/>
    <w:rsid w:val="00875204"/>
    <w:rsid w:val="00877ED1"/>
    <w:rsid w:val="008813E3"/>
    <w:rsid w:val="00883371"/>
    <w:rsid w:val="00883B6E"/>
    <w:rsid w:val="00884957"/>
    <w:rsid w:val="0088638B"/>
    <w:rsid w:val="00886E04"/>
    <w:rsid w:val="008925EC"/>
    <w:rsid w:val="0089498F"/>
    <w:rsid w:val="00894A80"/>
    <w:rsid w:val="0089503B"/>
    <w:rsid w:val="00896433"/>
    <w:rsid w:val="008976EF"/>
    <w:rsid w:val="008A0E11"/>
    <w:rsid w:val="008A1F95"/>
    <w:rsid w:val="008A2867"/>
    <w:rsid w:val="008A2F9E"/>
    <w:rsid w:val="008A48CE"/>
    <w:rsid w:val="008A577B"/>
    <w:rsid w:val="008A7701"/>
    <w:rsid w:val="008A7F04"/>
    <w:rsid w:val="008B097E"/>
    <w:rsid w:val="008B2401"/>
    <w:rsid w:val="008B31E4"/>
    <w:rsid w:val="008B3340"/>
    <w:rsid w:val="008B381C"/>
    <w:rsid w:val="008B3E0D"/>
    <w:rsid w:val="008B426B"/>
    <w:rsid w:val="008C0A2C"/>
    <w:rsid w:val="008C1233"/>
    <w:rsid w:val="008C2500"/>
    <w:rsid w:val="008C49DB"/>
    <w:rsid w:val="008C5135"/>
    <w:rsid w:val="008C523E"/>
    <w:rsid w:val="008C5D26"/>
    <w:rsid w:val="008C71F9"/>
    <w:rsid w:val="008C747D"/>
    <w:rsid w:val="008C77FB"/>
    <w:rsid w:val="008D0F44"/>
    <w:rsid w:val="008D13AC"/>
    <w:rsid w:val="008D275A"/>
    <w:rsid w:val="008D3445"/>
    <w:rsid w:val="008D36D7"/>
    <w:rsid w:val="008D46C0"/>
    <w:rsid w:val="008D5197"/>
    <w:rsid w:val="008D6353"/>
    <w:rsid w:val="008D65E6"/>
    <w:rsid w:val="008E31D8"/>
    <w:rsid w:val="008E3410"/>
    <w:rsid w:val="008E358D"/>
    <w:rsid w:val="008E46F5"/>
    <w:rsid w:val="008E6167"/>
    <w:rsid w:val="008E6A4D"/>
    <w:rsid w:val="008E7FA0"/>
    <w:rsid w:val="008F01A1"/>
    <w:rsid w:val="008F1864"/>
    <w:rsid w:val="008F1C9B"/>
    <w:rsid w:val="008F1E4F"/>
    <w:rsid w:val="008F59D0"/>
    <w:rsid w:val="008F5DB2"/>
    <w:rsid w:val="008F6A04"/>
    <w:rsid w:val="008F7F35"/>
    <w:rsid w:val="00901A2C"/>
    <w:rsid w:val="00901FD8"/>
    <w:rsid w:val="00902143"/>
    <w:rsid w:val="00903A69"/>
    <w:rsid w:val="00903AFE"/>
    <w:rsid w:val="009040A8"/>
    <w:rsid w:val="00904222"/>
    <w:rsid w:val="00905A45"/>
    <w:rsid w:val="00905A5A"/>
    <w:rsid w:val="009102DE"/>
    <w:rsid w:val="009105A9"/>
    <w:rsid w:val="009113D7"/>
    <w:rsid w:val="0091259B"/>
    <w:rsid w:val="00914E54"/>
    <w:rsid w:val="00915872"/>
    <w:rsid w:val="009175AE"/>
    <w:rsid w:val="00920A94"/>
    <w:rsid w:val="00921422"/>
    <w:rsid w:val="00922612"/>
    <w:rsid w:val="00922D9C"/>
    <w:rsid w:val="00924439"/>
    <w:rsid w:val="009257B4"/>
    <w:rsid w:val="00933254"/>
    <w:rsid w:val="00933B26"/>
    <w:rsid w:val="0093561A"/>
    <w:rsid w:val="00937338"/>
    <w:rsid w:val="0094458B"/>
    <w:rsid w:val="009448D8"/>
    <w:rsid w:val="00944E01"/>
    <w:rsid w:val="00946338"/>
    <w:rsid w:val="00946488"/>
    <w:rsid w:val="00946751"/>
    <w:rsid w:val="00947726"/>
    <w:rsid w:val="00952874"/>
    <w:rsid w:val="00953A14"/>
    <w:rsid w:val="00954F49"/>
    <w:rsid w:val="009555F2"/>
    <w:rsid w:val="009556C1"/>
    <w:rsid w:val="00955DA8"/>
    <w:rsid w:val="0095645B"/>
    <w:rsid w:val="00956AE4"/>
    <w:rsid w:val="009643EF"/>
    <w:rsid w:val="00964525"/>
    <w:rsid w:val="00964D39"/>
    <w:rsid w:val="00964E2D"/>
    <w:rsid w:val="00967DE4"/>
    <w:rsid w:val="00971612"/>
    <w:rsid w:val="00971E03"/>
    <w:rsid w:val="00972E15"/>
    <w:rsid w:val="0097365F"/>
    <w:rsid w:val="00973BEB"/>
    <w:rsid w:val="00973C5B"/>
    <w:rsid w:val="00973F62"/>
    <w:rsid w:val="009746CA"/>
    <w:rsid w:val="0097501E"/>
    <w:rsid w:val="009752C3"/>
    <w:rsid w:val="00976DBE"/>
    <w:rsid w:val="009777CD"/>
    <w:rsid w:val="00977EB8"/>
    <w:rsid w:val="0098150F"/>
    <w:rsid w:val="00984C47"/>
    <w:rsid w:val="00984E0C"/>
    <w:rsid w:val="00986EEB"/>
    <w:rsid w:val="0099155B"/>
    <w:rsid w:val="00992426"/>
    <w:rsid w:val="00996060"/>
    <w:rsid w:val="00996F11"/>
    <w:rsid w:val="009A002F"/>
    <w:rsid w:val="009A1055"/>
    <w:rsid w:val="009A1CCE"/>
    <w:rsid w:val="009A297C"/>
    <w:rsid w:val="009A4D3A"/>
    <w:rsid w:val="009A5747"/>
    <w:rsid w:val="009A7923"/>
    <w:rsid w:val="009B0F7D"/>
    <w:rsid w:val="009B1D80"/>
    <w:rsid w:val="009B2EC9"/>
    <w:rsid w:val="009B401F"/>
    <w:rsid w:val="009B5C53"/>
    <w:rsid w:val="009B5E75"/>
    <w:rsid w:val="009C0B52"/>
    <w:rsid w:val="009C14A6"/>
    <w:rsid w:val="009C2A42"/>
    <w:rsid w:val="009C3152"/>
    <w:rsid w:val="009C3411"/>
    <w:rsid w:val="009C513C"/>
    <w:rsid w:val="009C6237"/>
    <w:rsid w:val="009C696B"/>
    <w:rsid w:val="009C6AF6"/>
    <w:rsid w:val="009D1D35"/>
    <w:rsid w:val="009D48ED"/>
    <w:rsid w:val="009D76A0"/>
    <w:rsid w:val="009E0A33"/>
    <w:rsid w:val="009E0F1D"/>
    <w:rsid w:val="009E1A59"/>
    <w:rsid w:val="009E3415"/>
    <w:rsid w:val="009E550F"/>
    <w:rsid w:val="009F06DE"/>
    <w:rsid w:val="009F0901"/>
    <w:rsid w:val="009F2E07"/>
    <w:rsid w:val="009F49BD"/>
    <w:rsid w:val="009F6B48"/>
    <w:rsid w:val="009F7733"/>
    <w:rsid w:val="009F77E5"/>
    <w:rsid w:val="009F788D"/>
    <w:rsid w:val="009F7D69"/>
    <w:rsid w:val="00A004D7"/>
    <w:rsid w:val="00A00550"/>
    <w:rsid w:val="00A01562"/>
    <w:rsid w:val="00A02529"/>
    <w:rsid w:val="00A03862"/>
    <w:rsid w:val="00A04750"/>
    <w:rsid w:val="00A117FE"/>
    <w:rsid w:val="00A12A23"/>
    <w:rsid w:val="00A12E3A"/>
    <w:rsid w:val="00A13854"/>
    <w:rsid w:val="00A15944"/>
    <w:rsid w:val="00A16A3B"/>
    <w:rsid w:val="00A204EE"/>
    <w:rsid w:val="00A22BBD"/>
    <w:rsid w:val="00A2319D"/>
    <w:rsid w:val="00A23786"/>
    <w:rsid w:val="00A24AA6"/>
    <w:rsid w:val="00A3014A"/>
    <w:rsid w:val="00A31762"/>
    <w:rsid w:val="00A318A4"/>
    <w:rsid w:val="00A3290A"/>
    <w:rsid w:val="00A32B60"/>
    <w:rsid w:val="00A3331B"/>
    <w:rsid w:val="00A33514"/>
    <w:rsid w:val="00A3407D"/>
    <w:rsid w:val="00A34D5F"/>
    <w:rsid w:val="00A3553E"/>
    <w:rsid w:val="00A369B0"/>
    <w:rsid w:val="00A4051E"/>
    <w:rsid w:val="00A42A03"/>
    <w:rsid w:val="00A44762"/>
    <w:rsid w:val="00A45651"/>
    <w:rsid w:val="00A45836"/>
    <w:rsid w:val="00A45BF6"/>
    <w:rsid w:val="00A45EC8"/>
    <w:rsid w:val="00A46396"/>
    <w:rsid w:val="00A47A52"/>
    <w:rsid w:val="00A51154"/>
    <w:rsid w:val="00A528A7"/>
    <w:rsid w:val="00A5302C"/>
    <w:rsid w:val="00A535E6"/>
    <w:rsid w:val="00A556B9"/>
    <w:rsid w:val="00A561C4"/>
    <w:rsid w:val="00A6085D"/>
    <w:rsid w:val="00A61B24"/>
    <w:rsid w:val="00A634A3"/>
    <w:rsid w:val="00A657B5"/>
    <w:rsid w:val="00A6599D"/>
    <w:rsid w:val="00A67AC4"/>
    <w:rsid w:val="00A719B6"/>
    <w:rsid w:val="00A725C0"/>
    <w:rsid w:val="00A726AA"/>
    <w:rsid w:val="00A75C8D"/>
    <w:rsid w:val="00A768AE"/>
    <w:rsid w:val="00A800CD"/>
    <w:rsid w:val="00A80E6E"/>
    <w:rsid w:val="00A8245E"/>
    <w:rsid w:val="00A86244"/>
    <w:rsid w:val="00A9010F"/>
    <w:rsid w:val="00A9105D"/>
    <w:rsid w:val="00A91E6D"/>
    <w:rsid w:val="00A92107"/>
    <w:rsid w:val="00A92F22"/>
    <w:rsid w:val="00A9443F"/>
    <w:rsid w:val="00A95C06"/>
    <w:rsid w:val="00AA0C6B"/>
    <w:rsid w:val="00AA1A7B"/>
    <w:rsid w:val="00AA354A"/>
    <w:rsid w:val="00AA3C9D"/>
    <w:rsid w:val="00AA497F"/>
    <w:rsid w:val="00AA5284"/>
    <w:rsid w:val="00AA6CDB"/>
    <w:rsid w:val="00AB1BCD"/>
    <w:rsid w:val="00AB25B5"/>
    <w:rsid w:val="00AB4782"/>
    <w:rsid w:val="00AB6993"/>
    <w:rsid w:val="00AC0042"/>
    <w:rsid w:val="00AC1F81"/>
    <w:rsid w:val="00AC24EE"/>
    <w:rsid w:val="00AC258D"/>
    <w:rsid w:val="00AC37CC"/>
    <w:rsid w:val="00AC5272"/>
    <w:rsid w:val="00AC5644"/>
    <w:rsid w:val="00AC7F97"/>
    <w:rsid w:val="00AD09A4"/>
    <w:rsid w:val="00AD34B5"/>
    <w:rsid w:val="00AD6A8D"/>
    <w:rsid w:val="00AD71DE"/>
    <w:rsid w:val="00AE129D"/>
    <w:rsid w:val="00AE16BF"/>
    <w:rsid w:val="00AE1D96"/>
    <w:rsid w:val="00AE221D"/>
    <w:rsid w:val="00AE283A"/>
    <w:rsid w:val="00AE466A"/>
    <w:rsid w:val="00AE4BAA"/>
    <w:rsid w:val="00AE5AE3"/>
    <w:rsid w:val="00AE6459"/>
    <w:rsid w:val="00AE6ED1"/>
    <w:rsid w:val="00AF46F8"/>
    <w:rsid w:val="00B01B11"/>
    <w:rsid w:val="00B024C0"/>
    <w:rsid w:val="00B02A47"/>
    <w:rsid w:val="00B02D7A"/>
    <w:rsid w:val="00B0370C"/>
    <w:rsid w:val="00B03FB4"/>
    <w:rsid w:val="00B04638"/>
    <w:rsid w:val="00B07A22"/>
    <w:rsid w:val="00B10D71"/>
    <w:rsid w:val="00B153A0"/>
    <w:rsid w:val="00B154C0"/>
    <w:rsid w:val="00B15A97"/>
    <w:rsid w:val="00B176A9"/>
    <w:rsid w:val="00B20D35"/>
    <w:rsid w:val="00B21902"/>
    <w:rsid w:val="00B23A03"/>
    <w:rsid w:val="00B251DE"/>
    <w:rsid w:val="00B268D5"/>
    <w:rsid w:val="00B27394"/>
    <w:rsid w:val="00B27959"/>
    <w:rsid w:val="00B27AD7"/>
    <w:rsid w:val="00B30DC4"/>
    <w:rsid w:val="00B358C1"/>
    <w:rsid w:val="00B36227"/>
    <w:rsid w:val="00B3684D"/>
    <w:rsid w:val="00B374B3"/>
    <w:rsid w:val="00B40EDB"/>
    <w:rsid w:val="00B41445"/>
    <w:rsid w:val="00B432D7"/>
    <w:rsid w:val="00B44086"/>
    <w:rsid w:val="00B453EC"/>
    <w:rsid w:val="00B4593F"/>
    <w:rsid w:val="00B46321"/>
    <w:rsid w:val="00B50912"/>
    <w:rsid w:val="00B51078"/>
    <w:rsid w:val="00B52618"/>
    <w:rsid w:val="00B52A0D"/>
    <w:rsid w:val="00B52C3C"/>
    <w:rsid w:val="00B5320E"/>
    <w:rsid w:val="00B53ED7"/>
    <w:rsid w:val="00B54043"/>
    <w:rsid w:val="00B54831"/>
    <w:rsid w:val="00B5527D"/>
    <w:rsid w:val="00B5760D"/>
    <w:rsid w:val="00B606BA"/>
    <w:rsid w:val="00B62171"/>
    <w:rsid w:val="00B65113"/>
    <w:rsid w:val="00B65A6B"/>
    <w:rsid w:val="00B65C9E"/>
    <w:rsid w:val="00B65F14"/>
    <w:rsid w:val="00B67651"/>
    <w:rsid w:val="00B70E06"/>
    <w:rsid w:val="00B7281C"/>
    <w:rsid w:val="00B729EC"/>
    <w:rsid w:val="00B73E2A"/>
    <w:rsid w:val="00B74546"/>
    <w:rsid w:val="00B7696E"/>
    <w:rsid w:val="00B778A7"/>
    <w:rsid w:val="00B80C77"/>
    <w:rsid w:val="00B8129C"/>
    <w:rsid w:val="00B8156B"/>
    <w:rsid w:val="00B81C23"/>
    <w:rsid w:val="00B820E5"/>
    <w:rsid w:val="00B823ED"/>
    <w:rsid w:val="00B82843"/>
    <w:rsid w:val="00B8385E"/>
    <w:rsid w:val="00B84F01"/>
    <w:rsid w:val="00B85ADA"/>
    <w:rsid w:val="00B87CFC"/>
    <w:rsid w:val="00B90763"/>
    <w:rsid w:val="00B90B94"/>
    <w:rsid w:val="00B90CB1"/>
    <w:rsid w:val="00B92433"/>
    <w:rsid w:val="00B92A9F"/>
    <w:rsid w:val="00B93A05"/>
    <w:rsid w:val="00B95E5B"/>
    <w:rsid w:val="00B971D9"/>
    <w:rsid w:val="00B97D8A"/>
    <w:rsid w:val="00BA0AB8"/>
    <w:rsid w:val="00BA146B"/>
    <w:rsid w:val="00BA198F"/>
    <w:rsid w:val="00BA2456"/>
    <w:rsid w:val="00BA3667"/>
    <w:rsid w:val="00BA4C87"/>
    <w:rsid w:val="00BA653C"/>
    <w:rsid w:val="00BA6C48"/>
    <w:rsid w:val="00BA77FA"/>
    <w:rsid w:val="00BB03BF"/>
    <w:rsid w:val="00BB38C4"/>
    <w:rsid w:val="00BB4747"/>
    <w:rsid w:val="00BB5835"/>
    <w:rsid w:val="00BB5BD1"/>
    <w:rsid w:val="00BB5CD2"/>
    <w:rsid w:val="00BB68B5"/>
    <w:rsid w:val="00BB698F"/>
    <w:rsid w:val="00BB7548"/>
    <w:rsid w:val="00BB7AB3"/>
    <w:rsid w:val="00BB7FBB"/>
    <w:rsid w:val="00BC1289"/>
    <w:rsid w:val="00BC2CC0"/>
    <w:rsid w:val="00BC5E8A"/>
    <w:rsid w:val="00BC76CA"/>
    <w:rsid w:val="00BD047D"/>
    <w:rsid w:val="00BD073E"/>
    <w:rsid w:val="00BD1D39"/>
    <w:rsid w:val="00BD29C3"/>
    <w:rsid w:val="00BD3EAF"/>
    <w:rsid w:val="00BD48EE"/>
    <w:rsid w:val="00BD5B91"/>
    <w:rsid w:val="00BD5BA3"/>
    <w:rsid w:val="00BD64CB"/>
    <w:rsid w:val="00BD78DF"/>
    <w:rsid w:val="00BE1A7F"/>
    <w:rsid w:val="00BE2CDB"/>
    <w:rsid w:val="00BE2FB3"/>
    <w:rsid w:val="00BE4AE3"/>
    <w:rsid w:val="00BE4F24"/>
    <w:rsid w:val="00BF5D43"/>
    <w:rsid w:val="00BF6C31"/>
    <w:rsid w:val="00BF7ED7"/>
    <w:rsid w:val="00C00798"/>
    <w:rsid w:val="00C00880"/>
    <w:rsid w:val="00C00DD4"/>
    <w:rsid w:val="00C056EE"/>
    <w:rsid w:val="00C05812"/>
    <w:rsid w:val="00C05D7D"/>
    <w:rsid w:val="00C06076"/>
    <w:rsid w:val="00C076BD"/>
    <w:rsid w:val="00C07B9B"/>
    <w:rsid w:val="00C07BD1"/>
    <w:rsid w:val="00C07DE8"/>
    <w:rsid w:val="00C1096E"/>
    <w:rsid w:val="00C10B6A"/>
    <w:rsid w:val="00C117ED"/>
    <w:rsid w:val="00C13AA3"/>
    <w:rsid w:val="00C15B74"/>
    <w:rsid w:val="00C200F2"/>
    <w:rsid w:val="00C2281C"/>
    <w:rsid w:val="00C25010"/>
    <w:rsid w:val="00C2521A"/>
    <w:rsid w:val="00C25240"/>
    <w:rsid w:val="00C25A8A"/>
    <w:rsid w:val="00C27512"/>
    <w:rsid w:val="00C27770"/>
    <w:rsid w:val="00C27F26"/>
    <w:rsid w:val="00C35378"/>
    <w:rsid w:val="00C35635"/>
    <w:rsid w:val="00C35B22"/>
    <w:rsid w:val="00C3709A"/>
    <w:rsid w:val="00C378E0"/>
    <w:rsid w:val="00C37DE1"/>
    <w:rsid w:val="00C4070B"/>
    <w:rsid w:val="00C40EB4"/>
    <w:rsid w:val="00C41960"/>
    <w:rsid w:val="00C43429"/>
    <w:rsid w:val="00C453EB"/>
    <w:rsid w:val="00C454AB"/>
    <w:rsid w:val="00C45D34"/>
    <w:rsid w:val="00C46C50"/>
    <w:rsid w:val="00C4780E"/>
    <w:rsid w:val="00C47C2B"/>
    <w:rsid w:val="00C47E34"/>
    <w:rsid w:val="00C502F0"/>
    <w:rsid w:val="00C5040B"/>
    <w:rsid w:val="00C50518"/>
    <w:rsid w:val="00C51799"/>
    <w:rsid w:val="00C51A22"/>
    <w:rsid w:val="00C539D0"/>
    <w:rsid w:val="00C5468F"/>
    <w:rsid w:val="00C60780"/>
    <w:rsid w:val="00C616FA"/>
    <w:rsid w:val="00C6181F"/>
    <w:rsid w:val="00C62209"/>
    <w:rsid w:val="00C65376"/>
    <w:rsid w:val="00C6594C"/>
    <w:rsid w:val="00C70602"/>
    <w:rsid w:val="00C70A24"/>
    <w:rsid w:val="00C70E4E"/>
    <w:rsid w:val="00C73ED5"/>
    <w:rsid w:val="00C73FD9"/>
    <w:rsid w:val="00C74387"/>
    <w:rsid w:val="00C748B9"/>
    <w:rsid w:val="00C749E1"/>
    <w:rsid w:val="00C749FF"/>
    <w:rsid w:val="00C75151"/>
    <w:rsid w:val="00C769F0"/>
    <w:rsid w:val="00C775ED"/>
    <w:rsid w:val="00C77CF4"/>
    <w:rsid w:val="00C80E77"/>
    <w:rsid w:val="00C80F57"/>
    <w:rsid w:val="00C81F10"/>
    <w:rsid w:val="00C84554"/>
    <w:rsid w:val="00C86A6E"/>
    <w:rsid w:val="00C900F0"/>
    <w:rsid w:val="00C930D4"/>
    <w:rsid w:val="00C94EB3"/>
    <w:rsid w:val="00C953F2"/>
    <w:rsid w:val="00C97526"/>
    <w:rsid w:val="00C97B0C"/>
    <w:rsid w:val="00CA128B"/>
    <w:rsid w:val="00CA18C8"/>
    <w:rsid w:val="00CA340B"/>
    <w:rsid w:val="00CA5324"/>
    <w:rsid w:val="00CA61D5"/>
    <w:rsid w:val="00CA719E"/>
    <w:rsid w:val="00CB0A69"/>
    <w:rsid w:val="00CB19D5"/>
    <w:rsid w:val="00CB1E35"/>
    <w:rsid w:val="00CB2F7D"/>
    <w:rsid w:val="00CB312D"/>
    <w:rsid w:val="00CB458C"/>
    <w:rsid w:val="00CB61BA"/>
    <w:rsid w:val="00CB6754"/>
    <w:rsid w:val="00CB6771"/>
    <w:rsid w:val="00CB76CD"/>
    <w:rsid w:val="00CC0BF8"/>
    <w:rsid w:val="00CC2336"/>
    <w:rsid w:val="00CC247A"/>
    <w:rsid w:val="00CC346B"/>
    <w:rsid w:val="00CC3956"/>
    <w:rsid w:val="00CC479B"/>
    <w:rsid w:val="00CC56E4"/>
    <w:rsid w:val="00CC6AF1"/>
    <w:rsid w:val="00CC6DC3"/>
    <w:rsid w:val="00CC72E7"/>
    <w:rsid w:val="00CC77E6"/>
    <w:rsid w:val="00CC7E71"/>
    <w:rsid w:val="00CD09DA"/>
    <w:rsid w:val="00CD1648"/>
    <w:rsid w:val="00CD25AF"/>
    <w:rsid w:val="00CD2E82"/>
    <w:rsid w:val="00CD5654"/>
    <w:rsid w:val="00CD56CE"/>
    <w:rsid w:val="00CD6B0F"/>
    <w:rsid w:val="00CD6ECC"/>
    <w:rsid w:val="00CD7292"/>
    <w:rsid w:val="00CD7954"/>
    <w:rsid w:val="00CD799F"/>
    <w:rsid w:val="00CE065C"/>
    <w:rsid w:val="00CE1CE1"/>
    <w:rsid w:val="00CE4438"/>
    <w:rsid w:val="00CE4C0C"/>
    <w:rsid w:val="00CE5582"/>
    <w:rsid w:val="00CE5E95"/>
    <w:rsid w:val="00CE61E9"/>
    <w:rsid w:val="00CE6397"/>
    <w:rsid w:val="00CF573D"/>
    <w:rsid w:val="00CF5E15"/>
    <w:rsid w:val="00CF6B8E"/>
    <w:rsid w:val="00CF727E"/>
    <w:rsid w:val="00D020E9"/>
    <w:rsid w:val="00D03FF2"/>
    <w:rsid w:val="00D04894"/>
    <w:rsid w:val="00D04FD8"/>
    <w:rsid w:val="00D05343"/>
    <w:rsid w:val="00D059A6"/>
    <w:rsid w:val="00D05D0E"/>
    <w:rsid w:val="00D06235"/>
    <w:rsid w:val="00D065D8"/>
    <w:rsid w:val="00D1088E"/>
    <w:rsid w:val="00D112F3"/>
    <w:rsid w:val="00D11460"/>
    <w:rsid w:val="00D13B24"/>
    <w:rsid w:val="00D141FF"/>
    <w:rsid w:val="00D14A8E"/>
    <w:rsid w:val="00D14E29"/>
    <w:rsid w:val="00D15145"/>
    <w:rsid w:val="00D1593F"/>
    <w:rsid w:val="00D162C3"/>
    <w:rsid w:val="00D17A67"/>
    <w:rsid w:val="00D20737"/>
    <w:rsid w:val="00D22AFD"/>
    <w:rsid w:val="00D231B6"/>
    <w:rsid w:val="00D245C1"/>
    <w:rsid w:val="00D248B2"/>
    <w:rsid w:val="00D269AC"/>
    <w:rsid w:val="00D27B78"/>
    <w:rsid w:val="00D30178"/>
    <w:rsid w:val="00D32DE4"/>
    <w:rsid w:val="00D3694B"/>
    <w:rsid w:val="00D454B5"/>
    <w:rsid w:val="00D455B0"/>
    <w:rsid w:val="00D45BAD"/>
    <w:rsid w:val="00D461BF"/>
    <w:rsid w:val="00D46A7E"/>
    <w:rsid w:val="00D47292"/>
    <w:rsid w:val="00D50D5C"/>
    <w:rsid w:val="00D52AAA"/>
    <w:rsid w:val="00D53D61"/>
    <w:rsid w:val="00D53FB6"/>
    <w:rsid w:val="00D54C60"/>
    <w:rsid w:val="00D57A7C"/>
    <w:rsid w:val="00D61280"/>
    <w:rsid w:val="00D64BDC"/>
    <w:rsid w:val="00D6531A"/>
    <w:rsid w:val="00D6537D"/>
    <w:rsid w:val="00D65B0D"/>
    <w:rsid w:val="00D66D51"/>
    <w:rsid w:val="00D67877"/>
    <w:rsid w:val="00D703B3"/>
    <w:rsid w:val="00D717B2"/>
    <w:rsid w:val="00D75C00"/>
    <w:rsid w:val="00D75E81"/>
    <w:rsid w:val="00D76E0E"/>
    <w:rsid w:val="00D77681"/>
    <w:rsid w:val="00D80BF4"/>
    <w:rsid w:val="00D81AA7"/>
    <w:rsid w:val="00D835BD"/>
    <w:rsid w:val="00D83EA1"/>
    <w:rsid w:val="00D867D8"/>
    <w:rsid w:val="00D86B2C"/>
    <w:rsid w:val="00D90171"/>
    <w:rsid w:val="00D908EC"/>
    <w:rsid w:val="00D91351"/>
    <w:rsid w:val="00D92CC0"/>
    <w:rsid w:val="00D92FAE"/>
    <w:rsid w:val="00D9402F"/>
    <w:rsid w:val="00D949DA"/>
    <w:rsid w:val="00D94E05"/>
    <w:rsid w:val="00D9583F"/>
    <w:rsid w:val="00D959EE"/>
    <w:rsid w:val="00D96373"/>
    <w:rsid w:val="00D96950"/>
    <w:rsid w:val="00D97DD9"/>
    <w:rsid w:val="00DA1AFB"/>
    <w:rsid w:val="00DA2B05"/>
    <w:rsid w:val="00DA3364"/>
    <w:rsid w:val="00DA33AE"/>
    <w:rsid w:val="00DA431F"/>
    <w:rsid w:val="00DA43A2"/>
    <w:rsid w:val="00DA603E"/>
    <w:rsid w:val="00DA61CA"/>
    <w:rsid w:val="00DA79BE"/>
    <w:rsid w:val="00DB0898"/>
    <w:rsid w:val="00DB245A"/>
    <w:rsid w:val="00DB2751"/>
    <w:rsid w:val="00DB2C65"/>
    <w:rsid w:val="00DB364C"/>
    <w:rsid w:val="00DB5742"/>
    <w:rsid w:val="00DB5C9C"/>
    <w:rsid w:val="00DB638D"/>
    <w:rsid w:val="00DB64DD"/>
    <w:rsid w:val="00DC0155"/>
    <w:rsid w:val="00DC075C"/>
    <w:rsid w:val="00DC0E96"/>
    <w:rsid w:val="00DC1D92"/>
    <w:rsid w:val="00DC1F00"/>
    <w:rsid w:val="00DC35D4"/>
    <w:rsid w:val="00DC38C4"/>
    <w:rsid w:val="00DC5DFF"/>
    <w:rsid w:val="00DC717D"/>
    <w:rsid w:val="00DC7D79"/>
    <w:rsid w:val="00DD24A6"/>
    <w:rsid w:val="00DD29E1"/>
    <w:rsid w:val="00DD2FDC"/>
    <w:rsid w:val="00DD4114"/>
    <w:rsid w:val="00DD54B0"/>
    <w:rsid w:val="00DE0390"/>
    <w:rsid w:val="00DE0BAC"/>
    <w:rsid w:val="00DE13E4"/>
    <w:rsid w:val="00DE3D03"/>
    <w:rsid w:val="00DE41E9"/>
    <w:rsid w:val="00DE48AC"/>
    <w:rsid w:val="00DE5E34"/>
    <w:rsid w:val="00DE7562"/>
    <w:rsid w:val="00DF0B5F"/>
    <w:rsid w:val="00DF1965"/>
    <w:rsid w:val="00DF1C7C"/>
    <w:rsid w:val="00DF26BB"/>
    <w:rsid w:val="00DF2D0D"/>
    <w:rsid w:val="00E00967"/>
    <w:rsid w:val="00E01974"/>
    <w:rsid w:val="00E0508F"/>
    <w:rsid w:val="00E05C5B"/>
    <w:rsid w:val="00E07746"/>
    <w:rsid w:val="00E1050D"/>
    <w:rsid w:val="00E1103D"/>
    <w:rsid w:val="00E12DAA"/>
    <w:rsid w:val="00E12E74"/>
    <w:rsid w:val="00E14526"/>
    <w:rsid w:val="00E152B1"/>
    <w:rsid w:val="00E17554"/>
    <w:rsid w:val="00E20608"/>
    <w:rsid w:val="00E20FFE"/>
    <w:rsid w:val="00E265A3"/>
    <w:rsid w:val="00E324CA"/>
    <w:rsid w:val="00E35EEB"/>
    <w:rsid w:val="00E372A4"/>
    <w:rsid w:val="00E3767B"/>
    <w:rsid w:val="00E4093C"/>
    <w:rsid w:val="00E419B4"/>
    <w:rsid w:val="00E428B5"/>
    <w:rsid w:val="00E430CC"/>
    <w:rsid w:val="00E43F1B"/>
    <w:rsid w:val="00E466CA"/>
    <w:rsid w:val="00E47966"/>
    <w:rsid w:val="00E51121"/>
    <w:rsid w:val="00E51A2A"/>
    <w:rsid w:val="00E51A3F"/>
    <w:rsid w:val="00E52019"/>
    <w:rsid w:val="00E5245C"/>
    <w:rsid w:val="00E52678"/>
    <w:rsid w:val="00E534C2"/>
    <w:rsid w:val="00E53ED3"/>
    <w:rsid w:val="00E547D4"/>
    <w:rsid w:val="00E5714D"/>
    <w:rsid w:val="00E57659"/>
    <w:rsid w:val="00E57CFA"/>
    <w:rsid w:val="00E57DAB"/>
    <w:rsid w:val="00E61258"/>
    <w:rsid w:val="00E61682"/>
    <w:rsid w:val="00E6208F"/>
    <w:rsid w:val="00E62232"/>
    <w:rsid w:val="00E6269A"/>
    <w:rsid w:val="00E6354A"/>
    <w:rsid w:val="00E636FE"/>
    <w:rsid w:val="00E653D4"/>
    <w:rsid w:val="00E6649B"/>
    <w:rsid w:val="00E66BA2"/>
    <w:rsid w:val="00E66DDB"/>
    <w:rsid w:val="00E67439"/>
    <w:rsid w:val="00E67D5F"/>
    <w:rsid w:val="00E7077B"/>
    <w:rsid w:val="00E70F2E"/>
    <w:rsid w:val="00E73457"/>
    <w:rsid w:val="00E74777"/>
    <w:rsid w:val="00E74B51"/>
    <w:rsid w:val="00E767C0"/>
    <w:rsid w:val="00E8184E"/>
    <w:rsid w:val="00E82820"/>
    <w:rsid w:val="00E8322D"/>
    <w:rsid w:val="00E83E64"/>
    <w:rsid w:val="00E84B65"/>
    <w:rsid w:val="00E8513F"/>
    <w:rsid w:val="00E852CD"/>
    <w:rsid w:val="00E85766"/>
    <w:rsid w:val="00E860DF"/>
    <w:rsid w:val="00E86807"/>
    <w:rsid w:val="00E869ED"/>
    <w:rsid w:val="00E878B9"/>
    <w:rsid w:val="00E90A49"/>
    <w:rsid w:val="00E91C07"/>
    <w:rsid w:val="00E91F00"/>
    <w:rsid w:val="00E92289"/>
    <w:rsid w:val="00E925A2"/>
    <w:rsid w:val="00E92863"/>
    <w:rsid w:val="00E94687"/>
    <w:rsid w:val="00E94F16"/>
    <w:rsid w:val="00E952EA"/>
    <w:rsid w:val="00E95460"/>
    <w:rsid w:val="00E973DB"/>
    <w:rsid w:val="00E97908"/>
    <w:rsid w:val="00EA0021"/>
    <w:rsid w:val="00EA1290"/>
    <w:rsid w:val="00EA1DC7"/>
    <w:rsid w:val="00EA47C6"/>
    <w:rsid w:val="00EA5FBF"/>
    <w:rsid w:val="00EA6F47"/>
    <w:rsid w:val="00EB4C70"/>
    <w:rsid w:val="00EB66C6"/>
    <w:rsid w:val="00EC0518"/>
    <w:rsid w:val="00EC07FB"/>
    <w:rsid w:val="00EC4947"/>
    <w:rsid w:val="00EC51C7"/>
    <w:rsid w:val="00EC5621"/>
    <w:rsid w:val="00EC6BEE"/>
    <w:rsid w:val="00EC79FB"/>
    <w:rsid w:val="00ED3E29"/>
    <w:rsid w:val="00ED4205"/>
    <w:rsid w:val="00ED4AB1"/>
    <w:rsid w:val="00ED5F0D"/>
    <w:rsid w:val="00ED72DC"/>
    <w:rsid w:val="00EE0908"/>
    <w:rsid w:val="00EE1B88"/>
    <w:rsid w:val="00EE1E7B"/>
    <w:rsid w:val="00EE25A2"/>
    <w:rsid w:val="00EE2680"/>
    <w:rsid w:val="00EE27CC"/>
    <w:rsid w:val="00EE2E96"/>
    <w:rsid w:val="00EE34A4"/>
    <w:rsid w:val="00EE4B9B"/>
    <w:rsid w:val="00EE60F3"/>
    <w:rsid w:val="00EF0652"/>
    <w:rsid w:val="00EF265A"/>
    <w:rsid w:val="00EF2ED6"/>
    <w:rsid w:val="00EF5617"/>
    <w:rsid w:val="00EF72AD"/>
    <w:rsid w:val="00F03670"/>
    <w:rsid w:val="00F07FE1"/>
    <w:rsid w:val="00F104A0"/>
    <w:rsid w:val="00F10B62"/>
    <w:rsid w:val="00F10D4C"/>
    <w:rsid w:val="00F11221"/>
    <w:rsid w:val="00F1319B"/>
    <w:rsid w:val="00F142A4"/>
    <w:rsid w:val="00F15F3A"/>
    <w:rsid w:val="00F16BAF"/>
    <w:rsid w:val="00F16BD2"/>
    <w:rsid w:val="00F16D48"/>
    <w:rsid w:val="00F16F98"/>
    <w:rsid w:val="00F17335"/>
    <w:rsid w:val="00F2055F"/>
    <w:rsid w:val="00F2135D"/>
    <w:rsid w:val="00F2155B"/>
    <w:rsid w:val="00F21FE5"/>
    <w:rsid w:val="00F22F20"/>
    <w:rsid w:val="00F23611"/>
    <w:rsid w:val="00F23BA2"/>
    <w:rsid w:val="00F24BB9"/>
    <w:rsid w:val="00F2532E"/>
    <w:rsid w:val="00F257BD"/>
    <w:rsid w:val="00F26CBC"/>
    <w:rsid w:val="00F26F5B"/>
    <w:rsid w:val="00F2741A"/>
    <w:rsid w:val="00F31810"/>
    <w:rsid w:val="00F3342F"/>
    <w:rsid w:val="00F3416B"/>
    <w:rsid w:val="00F356F2"/>
    <w:rsid w:val="00F35A11"/>
    <w:rsid w:val="00F366C4"/>
    <w:rsid w:val="00F37ADC"/>
    <w:rsid w:val="00F37C83"/>
    <w:rsid w:val="00F41752"/>
    <w:rsid w:val="00F43325"/>
    <w:rsid w:val="00F44062"/>
    <w:rsid w:val="00F4564C"/>
    <w:rsid w:val="00F45CF3"/>
    <w:rsid w:val="00F47693"/>
    <w:rsid w:val="00F47851"/>
    <w:rsid w:val="00F47C10"/>
    <w:rsid w:val="00F53B18"/>
    <w:rsid w:val="00F5429C"/>
    <w:rsid w:val="00F546F2"/>
    <w:rsid w:val="00F56424"/>
    <w:rsid w:val="00F611AC"/>
    <w:rsid w:val="00F61317"/>
    <w:rsid w:val="00F61559"/>
    <w:rsid w:val="00F63639"/>
    <w:rsid w:val="00F63C1E"/>
    <w:rsid w:val="00F70485"/>
    <w:rsid w:val="00F7101F"/>
    <w:rsid w:val="00F72CB4"/>
    <w:rsid w:val="00F744F2"/>
    <w:rsid w:val="00F75180"/>
    <w:rsid w:val="00F752BA"/>
    <w:rsid w:val="00F76BE3"/>
    <w:rsid w:val="00F80120"/>
    <w:rsid w:val="00F80430"/>
    <w:rsid w:val="00F848D9"/>
    <w:rsid w:val="00F84E6B"/>
    <w:rsid w:val="00F86CBE"/>
    <w:rsid w:val="00F87CB0"/>
    <w:rsid w:val="00F87EA0"/>
    <w:rsid w:val="00F908EB"/>
    <w:rsid w:val="00F9136D"/>
    <w:rsid w:val="00F947CF"/>
    <w:rsid w:val="00F949A8"/>
    <w:rsid w:val="00F95DB4"/>
    <w:rsid w:val="00F970E4"/>
    <w:rsid w:val="00F97F3E"/>
    <w:rsid w:val="00FA0049"/>
    <w:rsid w:val="00FA30CC"/>
    <w:rsid w:val="00FA32E5"/>
    <w:rsid w:val="00FA69EF"/>
    <w:rsid w:val="00FA6E3D"/>
    <w:rsid w:val="00FB0E9B"/>
    <w:rsid w:val="00FB1423"/>
    <w:rsid w:val="00FB240C"/>
    <w:rsid w:val="00FB3B59"/>
    <w:rsid w:val="00FB3D7E"/>
    <w:rsid w:val="00FB449E"/>
    <w:rsid w:val="00FB4C38"/>
    <w:rsid w:val="00FB5E72"/>
    <w:rsid w:val="00FB5FFF"/>
    <w:rsid w:val="00FB6AE7"/>
    <w:rsid w:val="00FB7287"/>
    <w:rsid w:val="00FC022E"/>
    <w:rsid w:val="00FC06A9"/>
    <w:rsid w:val="00FC0BFD"/>
    <w:rsid w:val="00FC15F8"/>
    <w:rsid w:val="00FC1B65"/>
    <w:rsid w:val="00FC1EF7"/>
    <w:rsid w:val="00FC2B16"/>
    <w:rsid w:val="00FC4764"/>
    <w:rsid w:val="00FC6562"/>
    <w:rsid w:val="00FC6B50"/>
    <w:rsid w:val="00FC7A0E"/>
    <w:rsid w:val="00FD00B3"/>
    <w:rsid w:val="00FD1D86"/>
    <w:rsid w:val="00FD1EB6"/>
    <w:rsid w:val="00FD26C3"/>
    <w:rsid w:val="00FD2D37"/>
    <w:rsid w:val="00FD41A7"/>
    <w:rsid w:val="00FD45FD"/>
    <w:rsid w:val="00FD480E"/>
    <w:rsid w:val="00FD5BA0"/>
    <w:rsid w:val="00FD73B7"/>
    <w:rsid w:val="00FE0F38"/>
    <w:rsid w:val="00FE27E4"/>
    <w:rsid w:val="00FE3A9D"/>
    <w:rsid w:val="00FE5486"/>
    <w:rsid w:val="00FF0086"/>
    <w:rsid w:val="00FF2032"/>
    <w:rsid w:val="00FF4A7A"/>
    <w:rsid w:val="00FF53BE"/>
    <w:rsid w:val="029868F5"/>
    <w:rsid w:val="0329ABE6"/>
    <w:rsid w:val="0E5F79D4"/>
    <w:rsid w:val="11ED6F7D"/>
    <w:rsid w:val="1247158A"/>
    <w:rsid w:val="185966B2"/>
    <w:rsid w:val="1947B1D3"/>
    <w:rsid w:val="19B6FEBA"/>
    <w:rsid w:val="19C1F871"/>
    <w:rsid w:val="1D32677B"/>
    <w:rsid w:val="1F0FA1FB"/>
    <w:rsid w:val="21B45CE1"/>
    <w:rsid w:val="22F73DB1"/>
    <w:rsid w:val="26313C53"/>
    <w:rsid w:val="29627F4A"/>
    <w:rsid w:val="29C3EFD2"/>
    <w:rsid w:val="2EE9EB4C"/>
    <w:rsid w:val="3265540D"/>
    <w:rsid w:val="32F696FE"/>
    <w:rsid w:val="3386313E"/>
    <w:rsid w:val="37795B69"/>
    <w:rsid w:val="45070A60"/>
    <w:rsid w:val="49756BCB"/>
    <w:rsid w:val="49930AED"/>
    <w:rsid w:val="49BE955B"/>
    <w:rsid w:val="4FF9A151"/>
    <w:rsid w:val="54AD741C"/>
    <w:rsid w:val="63262DA3"/>
    <w:rsid w:val="63A6A646"/>
    <w:rsid w:val="76A81939"/>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28C06"/>
  <w15:docId w15:val="{8FCBC7E0-910F-4168-8D03-DBEC14738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19AE"/>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319AE"/>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7548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135D"/>
    <w:rPr>
      <w:rFonts w:ascii="Tahoma" w:hAnsi="Tahoma" w:cs="Tahoma"/>
      <w:sz w:val="16"/>
      <w:szCs w:val="16"/>
    </w:rPr>
  </w:style>
  <w:style w:type="character" w:customStyle="1" w:styleId="BalloonTextChar">
    <w:name w:val="Balloon Text Char"/>
    <w:basedOn w:val="DefaultParagraphFont"/>
    <w:link w:val="BalloonText"/>
    <w:uiPriority w:val="99"/>
    <w:semiHidden/>
    <w:rsid w:val="00F2135D"/>
    <w:rPr>
      <w:rFonts w:ascii="Tahoma" w:hAnsi="Tahoma" w:cs="Tahoma"/>
      <w:sz w:val="16"/>
      <w:szCs w:val="16"/>
    </w:rPr>
  </w:style>
  <w:style w:type="paragraph" w:customStyle="1" w:styleId="Default">
    <w:name w:val="Default"/>
    <w:rsid w:val="00F47851"/>
    <w:pPr>
      <w:autoSpaceDE w:val="0"/>
      <w:autoSpaceDN w:val="0"/>
      <w:adjustRightInd w:val="0"/>
    </w:pPr>
    <w:rPr>
      <w:rFonts w:ascii="Calibri" w:hAnsi="Calibri" w:cs="Calibri"/>
      <w:color w:val="000000"/>
      <w:sz w:val="24"/>
      <w:szCs w:val="24"/>
    </w:rPr>
  </w:style>
  <w:style w:type="character" w:styleId="PlaceholderText">
    <w:name w:val="Placeholder Text"/>
    <w:basedOn w:val="DefaultParagraphFont"/>
    <w:uiPriority w:val="99"/>
    <w:semiHidden/>
    <w:rsid w:val="00F47851"/>
    <w:rPr>
      <w:color w:val="808080"/>
    </w:rPr>
  </w:style>
  <w:style w:type="paragraph" w:styleId="Header">
    <w:name w:val="header"/>
    <w:basedOn w:val="Normal"/>
    <w:link w:val="HeaderChar"/>
    <w:uiPriority w:val="99"/>
    <w:unhideWhenUsed/>
    <w:rsid w:val="00E5245C"/>
    <w:pPr>
      <w:tabs>
        <w:tab w:val="center" w:pos="4513"/>
        <w:tab w:val="right" w:pos="9026"/>
      </w:tabs>
    </w:pPr>
  </w:style>
  <w:style w:type="character" w:customStyle="1" w:styleId="HeaderChar">
    <w:name w:val="Header Char"/>
    <w:basedOn w:val="DefaultParagraphFont"/>
    <w:link w:val="Header"/>
    <w:uiPriority w:val="99"/>
    <w:rsid w:val="00E5245C"/>
  </w:style>
  <w:style w:type="paragraph" w:styleId="Footer">
    <w:name w:val="footer"/>
    <w:basedOn w:val="Normal"/>
    <w:link w:val="FooterChar"/>
    <w:uiPriority w:val="99"/>
    <w:unhideWhenUsed/>
    <w:rsid w:val="00E5245C"/>
    <w:pPr>
      <w:tabs>
        <w:tab w:val="center" w:pos="4513"/>
        <w:tab w:val="right" w:pos="9026"/>
      </w:tabs>
    </w:pPr>
  </w:style>
  <w:style w:type="character" w:customStyle="1" w:styleId="FooterChar">
    <w:name w:val="Footer Char"/>
    <w:basedOn w:val="DefaultParagraphFont"/>
    <w:link w:val="Footer"/>
    <w:uiPriority w:val="99"/>
    <w:rsid w:val="00E5245C"/>
  </w:style>
  <w:style w:type="character" w:styleId="Hyperlink">
    <w:name w:val="Hyperlink"/>
    <w:basedOn w:val="DefaultParagraphFont"/>
    <w:uiPriority w:val="99"/>
    <w:unhideWhenUsed/>
    <w:rsid w:val="00414F5B"/>
    <w:rPr>
      <w:color w:val="0000FF" w:themeColor="hyperlink"/>
      <w:u w:val="single"/>
    </w:rPr>
  </w:style>
  <w:style w:type="table" w:styleId="TableGrid">
    <w:name w:val="Table Grid"/>
    <w:basedOn w:val="TableNormal"/>
    <w:uiPriority w:val="59"/>
    <w:rsid w:val="00C45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570E5F"/>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3"/>
    <w:basedOn w:val="Normal"/>
    <w:link w:val="ListParagraphChar"/>
    <w:uiPriority w:val="34"/>
    <w:qFormat/>
    <w:rsid w:val="00101F04"/>
    <w:pPr>
      <w:ind w:left="720"/>
      <w:contextualSpacing/>
    </w:pPr>
  </w:style>
  <w:style w:type="paragraph" w:styleId="NoSpacing">
    <w:name w:val="No Spacing"/>
    <w:uiPriority w:val="1"/>
    <w:qFormat/>
    <w:rsid w:val="00A9105D"/>
  </w:style>
  <w:style w:type="table" w:customStyle="1" w:styleId="TableGrid1">
    <w:name w:val="Table Grid1"/>
    <w:basedOn w:val="TableNormal"/>
    <w:next w:val="TableGrid"/>
    <w:uiPriority w:val="59"/>
    <w:rsid w:val="00680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319A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319AE"/>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semiHidden/>
    <w:unhideWhenUsed/>
    <w:rsid w:val="002319AE"/>
    <w:rPr>
      <w:sz w:val="20"/>
      <w:szCs w:val="20"/>
    </w:rPr>
  </w:style>
  <w:style w:type="character" w:customStyle="1" w:styleId="FootnoteTextChar">
    <w:name w:val="Footnote Text Char"/>
    <w:basedOn w:val="DefaultParagraphFont"/>
    <w:link w:val="FootnoteText"/>
    <w:uiPriority w:val="99"/>
    <w:semiHidden/>
    <w:rsid w:val="002319AE"/>
    <w:rPr>
      <w:sz w:val="20"/>
      <w:szCs w:val="20"/>
    </w:rPr>
  </w:style>
  <w:style w:type="character" w:styleId="FootnoteReference">
    <w:name w:val="footnote reference"/>
    <w:basedOn w:val="DefaultParagraphFont"/>
    <w:uiPriority w:val="99"/>
    <w:semiHidden/>
    <w:unhideWhenUsed/>
    <w:rsid w:val="002319AE"/>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link w:val="ListParagraph"/>
    <w:uiPriority w:val="34"/>
    <w:qFormat/>
    <w:locked/>
    <w:rsid w:val="00567921"/>
  </w:style>
  <w:style w:type="table" w:customStyle="1" w:styleId="TableGrid4">
    <w:name w:val="Table Grid4"/>
    <w:basedOn w:val="TableNormal"/>
    <w:next w:val="TableGrid"/>
    <w:uiPriority w:val="59"/>
    <w:rsid w:val="00567921"/>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0">
    <w:name w:val="No Spacing_0"/>
    <w:uiPriority w:val="1"/>
    <w:qFormat/>
    <w:rsid w:val="00841BDD"/>
    <w:rPr>
      <w:rFonts w:ascii="Calibri" w:eastAsia="Calibri" w:hAnsi="Calibri" w:cs="Times New Roman"/>
      <w:lang w:val="en-US"/>
    </w:rPr>
  </w:style>
  <w:style w:type="paragraph" w:customStyle="1" w:styleId="paragraph">
    <w:name w:val="paragraph"/>
    <w:basedOn w:val="Normal"/>
    <w:rsid w:val="0049726F"/>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49726F"/>
  </w:style>
  <w:style w:type="character" w:customStyle="1" w:styleId="eop">
    <w:name w:val="eop"/>
    <w:basedOn w:val="DefaultParagraphFont"/>
    <w:rsid w:val="0049726F"/>
  </w:style>
  <w:style w:type="character" w:styleId="CommentReference">
    <w:name w:val="annotation reference"/>
    <w:basedOn w:val="DefaultParagraphFont"/>
    <w:uiPriority w:val="99"/>
    <w:semiHidden/>
    <w:unhideWhenUsed/>
    <w:rsid w:val="00C4780E"/>
    <w:rPr>
      <w:sz w:val="16"/>
      <w:szCs w:val="16"/>
    </w:rPr>
  </w:style>
  <w:style w:type="paragraph" w:styleId="CommentText">
    <w:name w:val="annotation text"/>
    <w:basedOn w:val="Normal"/>
    <w:link w:val="CommentTextChar"/>
    <w:uiPriority w:val="99"/>
    <w:semiHidden/>
    <w:unhideWhenUsed/>
    <w:rsid w:val="00C4780E"/>
    <w:rPr>
      <w:sz w:val="20"/>
      <w:szCs w:val="20"/>
    </w:rPr>
  </w:style>
  <w:style w:type="character" w:customStyle="1" w:styleId="CommentTextChar">
    <w:name w:val="Comment Text Char"/>
    <w:basedOn w:val="DefaultParagraphFont"/>
    <w:link w:val="CommentText"/>
    <w:uiPriority w:val="99"/>
    <w:semiHidden/>
    <w:rsid w:val="00C4780E"/>
    <w:rPr>
      <w:sz w:val="20"/>
      <w:szCs w:val="20"/>
    </w:rPr>
  </w:style>
  <w:style w:type="paragraph" w:styleId="CommentSubject">
    <w:name w:val="annotation subject"/>
    <w:basedOn w:val="CommentText"/>
    <w:next w:val="CommentText"/>
    <w:link w:val="CommentSubjectChar"/>
    <w:uiPriority w:val="99"/>
    <w:semiHidden/>
    <w:unhideWhenUsed/>
    <w:rsid w:val="00C4780E"/>
    <w:rPr>
      <w:b/>
      <w:bCs/>
    </w:rPr>
  </w:style>
  <w:style w:type="character" w:customStyle="1" w:styleId="CommentSubjectChar">
    <w:name w:val="Comment Subject Char"/>
    <w:basedOn w:val="CommentTextChar"/>
    <w:link w:val="CommentSubject"/>
    <w:uiPriority w:val="99"/>
    <w:semiHidden/>
    <w:rsid w:val="00C4780E"/>
    <w:rPr>
      <w:b/>
      <w:bCs/>
      <w:sz w:val="20"/>
      <w:szCs w:val="20"/>
    </w:rPr>
  </w:style>
  <w:style w:type="paragraph" w:styleId="TOCHeading">
    <w:name w:val="TOC Heading"/>
    <w:basedOn w:val="Heading1"/>
    <w:next w:val="Normal"/>
    <w:uiPriority w:val="39"/>
    <w:unhideWhenUsed/>
    <w:qFormat/>
    <w:rsid w:val="003300BB"/>
    <w:pPr>
      <w:outlineLvl w:val="9"/>
    </w:pPr>
    <w:rPr>
      <w:lang w:val="en-US"/>
    </w:rPr>
  </w:style>
  <w:style w:type="paragraph" w:styleId="TOC2">
    <w:name w:val="toc 2"/>
    <w:basedOn w:val="Normal"/>
    <w:next w:val="Normal"/>
    <w:autoRedefine/>
    <w:uiPriority w:val="39"/>
    <w:unhideWhenUsed/>
    <w:rsid w:val="00802946"/>
    <w:pPr>
      <w:tabs>
        <w:tab w:val="left" w:pos="660"/>
        <w:tab w:val="left" w:pos="1134"/>
        <w:tab w:val="right" w:leader="dot" w:pos="9781"/>
      </w:tabs>
      <w:spacing w:after="100"/>
      <w:ind w:left="220"/>
    </w:pPr>
  </w:style>
  <w:style w:type="paragraph" w:styleId="TOC1">
    <w:name w:val="toc 1"/>
    <w:basedOn w:val="Normal"/>
    <w:next w:val="Normal"/>
    <w:autoRedefine/>
    <w:uiPriority w:val="39"/>
    <w:unhideWhenUsed/>
    <w:rsid w:val="00CE61E9"/>
    <w:pPr>
      <w:tabs>
        <w:tab w:val="left" w:pos="426"/>
        <w:tab w:val="left" w:pos="880"/>
        <w:tab w:val="left" w:pos="1134"/>
        <w:tab w:val="left" w:pos="1276"/>
        <w:tab w:val="left" w:pos="1418"/>
        <w:tab w:val="left" w:pos="1560"/>
        <w:tab w:val="left" w:pos="1843"/>
        <w:tab w:val="right" w:leader="dot" w:pos="9781"/>
      </w:tabs>
      <w:spacing w:after="100"/>
    </w:pPr>
    <w:rPr>
      <w:rFonts w:eastAsia="Times New Roman" w:cstheme="minorHAnsi"/>
      <w:bCs/>
      <w:iCs/>
      <w:noProof/>
      <w:sz w:val="24"/>
      <w:szCs w:val="24"/>
      <w:lang w:val="ga-IE"/>
    </w:rPr>
  </w:style>
  <w:style w:type="character" w:customStyle="1" w:styleId="Heading3Char">
    <w:name w:val="Heading 3 Char"/>
    <w:basedOn w:val="DefaultParagraphFont"/>
    <w:link w:val="Heading3"/>
    <w:uiPriority w:val="9"/>
    <w:rsid w:val="00075486"/>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9B401F"/>
    <w:rPr>
      <w:color w:val="605E5C"/>
      <w:shd w:val="clear" w:color="auto" w:fill="E1DFDD"/>
    </w:rPr>
  </w:style>
  <w:style w:type="paragraph" w:styleId="Revision">
    <w:name w:val="Revision"/>
    <w:hidden/>
    <w:uiPriority w:val="99"/>
    <w:semiHidden/>
    <w:rsid w:val="005125CB"/>
  </w:style>
  <w:style w:type="paragraph" w:styleId="TOC3">
    <w:name w:val="toc 3"/>
    <w:basedOn w:val="Normal"/>
    <w:next w:val="Normal"/>
    <w:autoRedefine/>
    <w:uiPriority w:val="39"/>
    <w:unhideWhenUsed/>
    <w:rsid w:val="00401500"/>
    <w:pPr>
      <w:spacing w:after="100" w:line="259" w:lineRule="auto"/>
      <w:ind w:left="440"/>
    </w:pPr>
    <w:rPr>
      <w:rFonts w:eastAsiaTheme="minorEastAsia"/>
      <w:lang w:eastAsia="en-IE"/>
    </w:rPr>
  </w:style>
  <w:style w:type="paragraph" w:styleId="TOC4">
    <w:name w:val="toc 4"/>
    <w:basedOn w:val="Normal"/>
    <w:next w:val="Normal"/>
    <w:autoRedefine/>
    <w:uiPriority w:val="39"/>
    <w:unhideWhenUsed/>
    <w:rsid w:val="00401500"/>
    <w:pPr>
      <w:spacing w:after="100" w:line="259" w:lineRule="auto"/>
      <w:ind w:left="660"/>
    </w:pPr>
    <w:rPr>
      <w:rFonts w:eastAsiaTheme="minorEastAsia"/>
      <w:lang w:eastAsia="en-IE"/>
    </w:rPr>
  </w:style>
  <w:style w:type="paragraph" w:styleId="TOC5">
    <w:name w:val="toc 5"/>
    <w:basedOn w:val="Normal"/>
    <w:next w:val="Normal"/>
    <w:autoRedefine/>
    <w:uiPriority w:val="39"/>
    <w:unhideWhenUsed/>
    <w:rsid w:val="00401500"/>
    <w:pPr>
      <w:spacing w:after="100" w:line="259" w:lineRule="auto"/>
      <w:ind w:left="880"/>
    </w:pPr>
    <w:rPr>
      <w:rFonts w:eastAsiaTheme="minorEastAsia"/>
      <w:lang w:eastAsia="en-IE"/>
    </w:rPr>
  </w:style>
  <w:style w:type="paragraph" w:styleId="TOC6">
    <w:name w:val="toc 6"/>
    <w:basedOn w:val="Normal"/>
    <w:next w:val="Normal"/>
    <w:autoRedefine/>
    <w:uiPriority w:val="39"/>
    <w:unhideWhenUsed/>
    <w:rsid w:val="00401500"/>
    <w:pPr>
      <w:spacing w:after="100" w:line="259" w:lineRule="auto"/>
      <w:ind w:left="1100"/>
    </w:pPr>
    <w:rPr>
      <w:rFonts w:eastAsiaTheme="minorEastAsia"/>
      <w:lang w:eastAsia="en-IE"/>
    </w:rPr>
  </w:style>
  <w:style w:type="paragraph" w:styleId="TOC7">
    <w:name w:val="toc 7"/>
    <w:basedOn w:val="Normal"/>
    <w:next w:val="Normal"/>
    <w:autoRedefine/>
    <w:uiPriority w:val="39"/>
    <w:unhideWhenUsed/>
    <w:rsid w:val="00401500"/>
    <w:pPr>
      <w:spacing w:after="100" w:line="259" w:lineRule="auto"/>
      <w:ind w:left="1320"/>
    </w:pPr>
    <w:rPr>
      <w:rFonts w:eastAsiaTheme="minorEastAsia"/>
      <w:lang w:eastAsia="en-IE"/>
    </w:rPr>
  </w:style>
  <w:style w:type="paragraph" w:styleId="TOC8">
    <w:name w:val="toc 8"/>
    <w:basedOn w:val="Normal"/>
    <w:next w:val="Normal"/>
    <w:autoRedefine/>
    <w:uiPriority w:val="39"/>
    <w:unhideWhenUsed/>
    <w:rsid w:val="00401500"/>
    <w:pPr>
      <w:spacing w:after="100" w:line="259" w:lineRule="auto"/>
      <w:ind w:left="1540"/>
    </w:pPr>
    <w:rPr>
      <w:rFonts w:eastAsiaTheme="minorEastAsia"/>
      <w:lang w:eastAsia="en-IE"/>
    </w:rPr>
  </w:style>
  <w:style w:type="paragraph" w:styleId="TOC9">
    <w:name w:val="toc 9"/>
    <w:basedOn w:val="Normal"/>
    <w:next w:val="Normal"/>
    <w:autoRedefine/>
    <w:uiPriority w:val="39"/>
    <w:unhideWhenUsed/>
    <w:rsid w:val="00401500"/>
    <w:pPr>
      <w:spacing w:after="100" w:line="259" w:lineRule="auto"/>
      <w:ind w:left="1760"/>
    </w:pPr>
    <w:rPr>
      <w:rFonts w:eastAsiaTheme="minorEastAsia"/>
      <w:lang w:eastAsia="en-IE"/>
    </w:rPr>
  </w:style>
  <w:style w:type="paragraph" w:styleId="EndnoteText">
    <w:name w:val="endnote text"/>
    <w:basedOn w:val="Normal"/>
    <w:link w:val="EndnoteTextChar"/>
    <w:uiPriority w:val="99"/>
    <w:semiHidden/>
    <w:unhideWhenUsed/>
    <w:rsid w:val="00C94EB3"/>
    <w:rPr>
      <w:sz w:val="20"/>
      <w:szCs w:val="20"/>
    </w:rPr>
  </w:style>
  <w:style w:type="character" w:customStyle="1" w:styleId="EndnoteTextChar">
    <w:name w:val="Endnote Text Char"/>
    <w:basedOn w:val="DefaultParagraphFont"/>
    <w:link w:val="EndnoteText"/>
    <w:uiPriority w:val="99"/>
    <w:semiHidden/>
    <w:rsid w:val="00C94EB3"/>
    <w:rPr>
      <w:sz w:val="20"/>
      <w:szCs w:val="20"/>
    </w:rPr>
  </w:style>
  <w:style w:type="character" w:styleId="EndnoteReference">
    <w:name w:val="endnote reference"/>
    <w:basedOn w:val="DefaultParagraphFont"/>
    <w:uiPriority w:val="99"/>
    <w:semiHidden/>
    <w:unhideWhenUsed/>
    <w:rsid w:val="00C94EB3"/>
    <w:rPr>
      <w:vertAlign w:val="superscript"/>
    </w:rPr>
  </w:style>
  <w:style w:type="character" w:styleId="FollowedHyperlink">
    <w:name w:val="FollowedHyperlink"/>
    <w:basedOn w:val="DefaultParagraphFont"/>
    <w:uiPriority w:val="99"/>
    <w:semiHidden/>
    <w:unhideWhenUsed/>
    <w:rsid w:val="00EE60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198822">
      <w:bodyDiv w:val="1"/>
      <w:marLeft w:val="0"/>
      <w:marRight w:val="0"/>
      <w:marTop w:val="0"/>
      <w:marBottom w:val="0"/>
      <w:divBdr>
        <w:top w:val="none" w:sz="0" w:space="0" w:color="auto"/>
        <w:left w:val="none" w:sz="0" w:space="0" w:color="auto"/>
        <w:bottom w:val="none" w:sz="0" w:space="0" w:color="auto"/>
        <w:right w:val="none" w:sz="0" w:space="0" w:color="auto"/>
      </w:divBdr>
      <w:divsChild>
        <w:div w:id="148985206">
          <w:marLeft w:val="0"/>
          <w:marRight w:val="0"/>
          <w:marTop w:val="0"/>
          <w:marBottom w:val="0"/>
          <w:divBdr>
            <w:top w:val="none" w:sz="0" w:space="0" w:color="auto"/>
            <w:left w:val="none" w:sz="0" w:space="0" w:color="auto"/>
            <w:bottom w:val="none" w:sz="0" w:space="0" w:color="auto"/>
            <w:right w:val="none" w:sz="0" w:space="0" w:color="auto"/>
          </w:divBdr>
        </w:div>
        <w:div w:id="717321525">
          <w:marLeft w:val="0"/>
          <w:marRight w:val="0"/>
          <w:marTop w:val="0"/>
          <w:marBottom w:val="0"/>
          <w:divBdr>
            <w:top w:val="none" w:sz="0" w:space="0" w:color="auto"/>
            <w:left w:val="none" w:sz="0" w:space="0" w:color="auto"/>
            <w:bottom w:val="none" w:sz="0" w:space="0" w:color="auto"/>
            <w:right w:val="none" w:sz="0" w:space="0" w:color="auto"/>
          </w:divBdr>
          <w:divsChild>
            <w:div w:id="141121613">
              <w:marLeft w:val="0"/>
              <w:marRight w:val="0"/>
              <w:marTop w:val="0"/>
              <w:marBottom w:val="0"/>
              <w:divBdr>
                <w:top w:val="none" w:sz="0" w:space="0" w:color="auto"/>
                <w:left w:val="none" w:sz="0" w:space="0" w:color="auto"/>
                <w:bottom w:val="none" w:sz="0" w:space="0" w:color="auto"/>
                <w:right w:val="none" w:sz="0" w:space="0" w:color="auto"/>
              </w:divBdr>
            </w:div>
          </w:divsChild>
        </w:div>
        <w:div w:id="1181550867">
          <w:marLeft w:val="0"/>
          <w:marRight w:val="0"/>
          <w:marTop w:val="0"/>
          <w:marBottom w:val="0"/>
          <w:divBdr>
            <w:top w:val="none" w:sz="0" w:space="0" w:color="auto"/>
            <w:left w:val="none" w:sz="0" w:space="0" w:color="auto"/>
            <w:bottom w:val="none" w:sz="0" w:space="0" w:color="auto"/>
            <w:right w:val="none" w:sz="0" w:space="0" w:color="auto"/>
          </w:divBdr>
          <w:divsChild>
            <w:div w:id="1421096609">
              <w:marLeft w:val="0"/>
              <w:marRight w:val="0"/>
              <w:marTop w:val="0"/>
              <w:marBottom w:val="0"/>
              <w:divBdr>
                <w:top w:val="none" w:sz="0" w:space="0" w:color="auto"/>
                <w:left w:val="none" w:sz="0" w:space="0" w:color="auto"/>
                <w:bottom w:val="none" w:sz="0" w:space="0" w:color="auto"/>
                <w:right w:val="none" w:sz="0" w:space="0" w:color="auto"/>
              </w:divBdr>
            </w:div>
          </w:divsChild>
        </w:div>
        <w:div w:id="2104492901">
          <w:marLeft w:val="0"/>
          <w:marRight w:val="0"/>
          <w:marTop w:val="0"/>
          <w:marBottom w:val="0"/>
          <w:divBdr>
            <w:top w:val="none" w:sz="0" w:space="0" w:color="auto"/>
            <w:left w:val="none" w:sz="0" w:space="0" w:color="auto"/>
            <w:bottom w:val="none" w:sz="0" w:space="0" w:color="auto"/>
            <w:right w:val="none" w:sz="0" w:space="0" w:color="auto"/>
          </w:divBdr>
          <w:divsChild>
            <w:div w:id="269120280">
              <w:marLeft w:val="0"/>
              <w:marRight w:val="0"/>
              <w:marTop w:val="0"/>
              <w:marBottom w:val="0"/>
              <w:divBdr>
                <w:top w:val="none" w:sz="0" w:space="0" w:color="auto"/>
                <w:left w:val="none" w:sz="0" w:space="0" w:color="auto"/>
                <w:bottom w:val="none" w:sz="0" w:space="0" w:color="auto"/>
                <w:right w:val="none" w:sz="0" w:space="0" w:color="auto"/>
              </w:divBdr>
            </w:div>
            <w:div w:id="942417855">
              <w:marLeft w:val="0"/>
              <w:marRight w:val="0"/>
              <w:marTop w:val="0"/>
              <w:marBottom w:val="0"/>
              <w:divBdr>
                <w:top w:val="none" w:sz="0" w:space="0" w:color="auto"/>
                <w:left w:val="none" w:sz="0" w:space="0" w:color="auto"/>
                <w:bottom w:val="none" w:sz="0" w:space="0" w:color="auto"/>
                <w:right w:val="none" w:sz="0" w:space="0" w:color="auto"/>
              </w:divBdr>
            </w:div>
            <w:div w:id="1135677005">
              <w:marLeft w:val="0"/>
              <w:marRight w:val="0"/>
              <w:marTop w:val="0"/>
              <w:marBottom w:val="0"/>
              <w:divBdr>
                <w:top w:val="none" w:sz="0" w:space="0" w:color="auto"/>
                <w:left w:val="none" w:sz="0" w:space="0" w:color="auto"/>
                <w:bottom w:val="none" w:sz="0" w:space="0" w:color="auto"/>
                <w:right w:val="none" w:sz="0" w:space="0" w:color="auto"/>
              </w:divBdr>
            </w:div>
            <w:div w:id="157164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2322">
      <w:bodyDiv w:val="1"/>
      <w:marLeft w:val="0"/>
      <w:marRight w:val="0"/>
      <w:marTop w:val="0"/>
      <w:marBottom w:val="0"/>
      <w:divBdr>
        <w:top w:val="none" w:sz="0" w:space="0" w:color="auto"/>
        <w:left w:val="none" w:sz="0" w:space="0" w:color="auto"/>
        <w:bottom w:val="none" w:sz="0" w:space="0" w:color="auto"/>
        <w:right w:val="none" w:sz="0" w:space="0" w:color="auto"/>
      </w:divBdr>
    </w:div>
    <w:div w:id="1249189309">
      <w:bodyDiv w:val="1"/>
      <w:marLeft w:val="0"/>
      <w:marRight w:val="0"/>
      <w:marTop w:val="0"/>
      <w:marBottom w:val="0"/>
      <w:divBdr>
        <w:top w:val="none" w:sz="0" w:space="0" w:color="auto"/>
        <w:left w:val="none" w:sz="0" w:space="0" w:color="auto"/>
        <w:bottom w:val="none" w:sz="0" w:space="0" w:color="auto"/>
        <w:right w:val="none" w:sz="0" w:space="0" w:color="auto"/>
      </w:divBdr>
      <w:divsChild>
        <w:div w:id="818986">
          <w:marLeft w:val="0"/>
          <w:marRight w:val="0"/>
          <w:marTop w:val="0"/>
          <w:marBottom w:val="0"/>
          <w:divBdr>
            <w:top w:val="none" w:sz="0" w:space="0" w:color="auto"/>
            <w:left w:val="none" w:sz="0" w:space="0" w:color="auto"/>
            <w:bottom w:val="none" w:sz="0" w:space="0" w:color="auto"/>
            <w:right w:val="none" w:sz="0" w:space="0" w:color="auto"/>
          </w:divBdr>
          <w:divsChild>
            <w:div w:id="1362897629">
              <w:marLeft w:val="-75"/>
              <w:marRight w:val="0"/>
              <w:marTop w:val="30"/>
              <w:marBottom w:val="30"/>
              <w:divBdr>
                <w:top w:val="none" w:sz="0" w:space="0" w:color="auto"/>
                <w:left w:val="none" w:sz="0" w:space="0" w:color="auto"/>
                <w:bottom w:val="none" w:sz="0" w:space="0" w:color="auto"/>
                <w:right w:val="none" w:sz="0" w:space="0" w:color="auto"/>
              </w:divBdr>
              <w:divsChild>
                <w:div w:id="80107032">
                  <w:marLeft w:val="0"/>
                  <w:marRight w:val="0"/>
                  <w:marTop w:val="0"/>
                  <w:marBottom w:val="0"/>
                  <w:divBdr>
                    <w:top w:val="none" w:sz="0" w:space="0" w:color="auto"/>
                    <w:left w:val="none" w:sz="0" w:space="0" w:color="auto"/>
                    <w:bottom w:val="none" w:sz="0" w:space="0" w:color="auto"/>
                    <w:right w:val="none" w:sz="0" w:space="0" w:color="auto"/>
                  </w:divBdr>
                  <w:divsChild>
                    <w:div w:id="1232619827">
                      <w:marLeft w:val="0"/>
                      <w:marRight w:val="0"/>
                      <w:marTop w:val="0"/>
                      <w:marBottom w:val="0"/>
                      <w:divBdr>
                        <w:top w:val="none" w:sz="0" w:space="0" w:color="auto"/>
                        <w:left w:val="none" w:sz="0" w:space="0" w:color="auto"/>
                        <w:bottom w:val="none" w:sz="0" w:space="0" w:color="auto"/>
                        <w:right w:val="none" w:sz="0" w:space="0" w:color="auto"/>
                      </w:divBdr>
                    </w:div>
                    <w:div w:id="1344432928">
                      <w:marLeft w:val="0"/>
                      <w:marRight w:val="0"/>
                      <w:marTop w:val="0"/>
                      <w:marBottom w:val="0"/>
                      <w:divBdr>
                        <w:top w:val="none" w:sz="0" w:space="0" w:color="auto"/>
                        <w:left w:val="none" w:sz="0" w:space="0" w:color="auto"/>
                        <w:bottom w:val="none" w:sz="0" w:space="0" w:color="auto"/>
                        <w:right w:val="none" w:sz="0" w:space="0" w:color="auto"/>
                      </w:divBdr>
                    </w:div>
                    <w:div w:id="1462728686">
                      <w:marLeft w:val="0"/>
                      <w:marRight w:val="0"/>
                      <w:marTop w:val="0"/>
                      <w:marBottom w:val="0"/>
                      <w:divBdr>
                        <w:top w:val="none" w:sz="0" w:space="0" w:color="auto"/>
                        <w:left w:val="none" w:sz="0" w:space="0" w:color="auto"/>
                        <w:bottom w:val="none" w:sz="0" w:space="0" w:color="auto"/>
                        <w:right w:val="none" w:sz="0" w:space="0" w:color="auto"/>
                      </w:divBdr>
                    </w:div>
                  </w:divsChild>
                </w:div>
                <w:div w:id="204872265">
                  <w:marLeft w:val="0"/>
                  <w:marRight w:val="0"/>
                  <w:marTop w:val="0"/>
                  <w:marBottom w:val="0"/>
                  <w:divBdr>
                    <w:top w:val="none" w:sz="0" w:space="0" w:color="auto"/>
                    <w:left w:val="none" w:sz="0" w:space="0" w:color="auto"/>
                    <w:bottom w:val="none" w:sz="0" w:space="0" w:color="auto"/>
                    <w:right w:val="none" w:sz="0" w:space="0" w:color="auto"/>
                  </w:divBdr>
                  <w:divsChild>
                    <w:div w:id="952175337">
                      <w:marLeft w:val="0"/>
                      <w:marRight w:val="0"/>
                      <w:marTop w:val="0"/>
                      <w:marBottom w:val="0"/>
                      <w:divBdr>
                        <w:top w:val="none" w:sz="0" w:space="0" w:color="auto"/>
                        <w:left w:val="none" w:sz="0" w:space="0" w:color="auto"/>
                        <w:bottom w:val="none" w:sz="0" w:space="0" w:color="auto"/>
                        <w:right w:val="none" w:sz="0" w:space="0" w:color="auto"/>
                      </w:divBdr>
                    </w:div>
                  </w:divsChild>
                </w:div>
                <w:div w:id="866915297">
                  <w:marLeft w:val="0"/>
                  <w:marRight w:val="0"/>
                  <w:marTop w:val="0"/>
                  <w:marBottom w:val="0"/>
                  <w:divBdr>
                    <w:top w:val="none" w:sz="0" w:space="0" w:color="auto"/>
                    <w:left w:val="none" w:sz="0" w:space="0" w:color="auto"/>
                    <w:bottom w:val="none" w:sz="0" w:space="0" w:color="auto"/>
                    <w:right w:val="none" w:sz="0" w:space="0" w:color="auto"/>
                  </w:divBdr>
                  <w:divsChild>
                    <w:div w:id="610938991">
                      <w:marLeft w:val="0"/>
                      <w:marRight w:val="0"/>
                      <w:marTop w:val="0"/>
                      <w:marBottom w:val="0"/>
                      <w:divBdr>
                        <w:top w:val="none" w:sz="0" w:space="0" w:color="auto"/>
                        <w:left w:val="none" w:sz="0" w:space="0" w:color="auto"/>
                        <w:bottom w:val="none" w:sz="0" w:space="0" w:color="auto"/>
                        <w:right w:val="none" w:sz="0" w:space="0" w:color="auto"/>
                      </w:divBdr>
                    </w:div>
                    <w:div w:id="751895960">
                      <w:marLeft w:val="0"/>
                      <w:marRight w:val="0"/>
                      <w:marTop w:val="0"/>
                      <w:marBottom w:val="0"/>
                      <w:divBdr>
                        <w:top w:val="none" w:sz="0" w:space="0" w:color="auto"/>
                        <w:left w:val="none" w:sz="0" w:space="0" w:color="auto"/>
                        <w:bottom w:val="none" w:sz="0" w:space="0" w:color="auto"/>
                        <w:right w:val="none" w:sz="0" w:space="0" w:color="auto"/>
                      </w:divBdr>
                    </w:div>
                    <w:div w:id="1126386544">
                      <w:marLeft w:val="0"/>
                      <w:marRight w:val="0"/>
                      <w:marTop w:val="0"/>
                      <w:marBottom w:val="0"/>
                      <w:divBdr>
                        <w:top w:val="none" w:sz="0" w:space="0" w:color="auto"/>
                        <w:left w:val="none" w:sz="0" w:space="0" w:color="auto"/>
                        <w:bottom w:val="none" w:sz="0" w:space="0" w:color="auto"/>
                        <w:right w:val="none" w:sz="0" w:space="0" w:color="auto"/>
                      </w:divBdr>
                    </w:div>
                    <w:div w:id="1881505500">
                      <w:marLeft w:val="0"/>
                      <w:marRight w:val="0"/>
                      <w:marTop w:val="0"/>
                      <w:marBottom w:val="0"/>
                      <w:divBdr>
                        <w:top w:val="none" w:sz="0" w:space="0" w:color="auto"/>
                        <w:left w:val="none" w:sz="0" w:space="0" w:color="auto"/>
                        <w:bottom w:val="none" w:sz="0" w:space="0" w:color="auto"/>
                        <w:right w:val="none" w:sz="0" w:space="0" w:color="auto"/>
                      </w:divBdr>
                    </w:div>
                    <w:div w:id="2094818435">
                      <w:marLeft w:val="0"/>
                      <w:marRight w:val="0"/>
                      <w:marTop w:val="0"/>
                      <w:marBottom w:val="0"/>
                      <w:divBdr>
                        <w:top w:val="none" w:sz="0" w:space="0" w:color="auto"/>
                        <w:left w:val="none" w:sz="0" w:space="0" w:color="auto"/>
                        <w:bottom w:val="none" w:sz="0" w:space="0" w:color="auto"/>
                        <w:right w:val="none" w:sz="0" w:space="0" w:color="auto"/>
                      </w:divBdr>
                    </w:div>
                    <w:div w:id="2103598141">
                      <w:marLeft w:val="0"/>
                      <w:marRight w:val="0"/>
                      <w:marTop w:val="0"/>
                      <w:marBottom w:val="0"/>
                      <w:divBdr>
                        <w:top w:val="none" w:sz="0" w:space="0" w:color="auto"/>
                        <w:left w:val="none" w:sz="0" w:space="0" w:color="auto"/>
                        <w:bottom w:val="none" w:sz="0" w:space="0" w:color="auto"/>
                        <w:right w:val="none" w:sz="0" w:space="0" w:color="auto"/>
                      </w:divBdr>
                    </w:div>
                  </w:divsChild>
                </w:div>
                <w:div w:id="1439989033">
                  <w:marLeft w:val="0"/>
                  <w:marRight w:val="0"/>
                  <w:marTop w:val="0"/>
                  <w:marBottom w:val="0"/>
                  <w:divBdr>
                    <w:top w:val="none" w:sz="0" w:space="0" w:color="auto"/>
                    <w:left w:val="none" w:sz="0" w:space="0" w:color="auto"/>
                    <w:bottom w:val="none" w:sz="0" w:space="0" w:color="auto"/>
                    <w:right w:val="none" w:sz="0" w:space="0" w:color="auto"/>
                  </w:divBdr>
                  <w:divsChild>
                    <w:div w:id="187912356">
                      <w:marLeft w:val="0"/>
                      <w:marRight w:val="0"/>
                      <w:marTop w:val="0"/>
                      <w:marBottom w:val="0"/>
                      <w:divBdr>
                        <w:top w:val="none" w:sz="0" w:space="0" w:color="auto"/>
                        <w:left w:val="none" w:sz="0" w:space="0" w:color="auto"/>
                        <w:bottom w:val="none" w:sz="0" w:space="0" w:color="auto"/>
                        <w:right w:val="none" w:sz="0" w:space="0" w:color="auto"/>
                      </w:divBdr>
                    </w:div>
                    <w:div w:id="1382706644">
                      <w:marLeft w:val="0"/>
                      <w:marRight w:val="0"/>
                      <w:marTop w:val="0"/>
                      <w:marBottom w:val="0"/>
                      <w:divBdr>
                        <w:top w:val="none" w:sz="0" w:space="0" w:color="auto"/>
                        <w:left w:val="none" w:sz="0" w:space="0" w:color="auto"/>
                        <w:bottom w:val="none" w:sz="0" w:space="0" w:color="auto"/>
                        <w:right w:val="none" w:sz="0" w:space="0" w:color="auto"/>
                      </w:divBdr>
                    </w:div>
                  </w:divsChild>
                </w:div>
                <w:div w:id="1635986938">
                  <w:marLeft w:val="0"/>
                  <w:marRight w:val="0"/>
                  <w:marTop w:val="0"/>
                  <w:marBottom w:val="0"/>
                  <w:divBdr>
                    <w:top w:val="none" w:sz="0" w:space="0" w:color="auto"/>
                    <w:left w:val="none" w:sz="0" w:space="0" w:color="auto"/>
                    <w:bottom w:val="none" w:sz="0" w:space="0" w:color="auto"/>
                    <w:right w:val="none" w:sz="0" w:space="0" w:color="auto"/>
                  </w:divBdr>
                  <w:divsChild>
                    <w:div w:id="1406992683">
                      <w:marLeft w:val="0"/>
                      <w:marRight w:val="0"/>
                      <w:marTop w:val="0"/>
                      <w:marBottom w:val="0"/>
                      <w:divBdr>
                        <w:top w:val="none" w:sz="0" w:space="0" w:color="auto"/>
                        <w:left w:val="none" w:sz="0" w:space="0" w:color="auto"/>
                        <w:bottom w:val="none" w:sz="0" w:space="0" w:color="auto"/>
                        <w:right w:val="none" w:sz="0" w:space="0" w:color="auto"/>
                      </w:divBdr>
                    </w:div>
                  </w:divsChild>
                </w:div>
                <w:div w:id="1854030134">
                  <w:marLeft w:val="0"/>
                  <w:marRight w:val="0"/>
                  <w:marTop w:val="0"/>
                  <w:marBottom w:val="0"/>
                  <w:divBdr>
                    <w:top w:val="none" w:sz="0" w:space="0" w:color="auto"/>
                    <w:left w:val="none" w:sz="0" w:space="0" w:color="auto"/>
                    <w:bottom w:val="none" w:sz="0" w:space="0" w:color="auto"/>
                    <w:right w:val="none" w:sz="0" w:space="0" w:color="auto"/>
                  </w:divBdr>
                  <w:divsChild>
                    <w:div w:id="83577525">
                      <w:marLeft w:val="0"/>
                      <w:marRight w:val="0"/>
                      <w:marTop w:val="0"/>
                      <w:marBottom w:val="0"/>
                      <w:divBdr>
                        <w:top w:val="none" w:sz="0" w:space="0" w:color="auto"/>
                        <w:left w:val="none" w:sz="0" w:space="0" w:color="auto"/>
                        <w:bottom w:val="none" w:sz="0" w:space="0" w:color="auto"/>
                        <w:right w:val="none" w:sz="0" w:space="0" w:color="auto"/>
                      </w:divBdr>
                    </w:div>
                    <w:div w:id="274288178">
                      <w:marLeft w:val="0"/>
                      <w:marRight w:val="0"/>
                      <w:marTop w:val="0"/>
                      <w:marBottom w:val="0"/>
                      <w:divBdr>
                        <w:top w:val="none" w:sz="0" w:space="0" w:color="auto"/>
                        <w:left w:val="none" w:sz="0" w:space="0" w:color="auto"/>
                        <w:bottom w:val="none" w:sz="0" w:space="0" w:color="auto"/>
                        <w:right w:val="none" w:sz="0" w:space="0" w:color="auto"/>
                      </w:divBdr>
                    </w:div>
                    <w:div w:id="1120496981">
                      <w:marLeft w:val="0"/>
                      <w:marRight w:val="0"/>
                      <w:marTop w:val="0"/>
                      <w:marBottom w:val="0"/>
                      <w:divBdr>
                        <w:top w:val="none" w:sz="0" w:space="0" w:color="auto"/>
                        <w:left w:val="none" w:sz="0" w:space="0" w:color="auto"/>
                        <w:bottom w:val="none" w:sz="0" w:space="0" w:color="auto"/>
                        <w:right w:val="none" w:sz="0" w:space="0" w:color="auto"/>
                      </w:divBdr>
                    </w:div>
                    <w:div w:id="19846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9637">
          <w:marLeft w:val="0"/>
          <w:marRight w:val="0"/>
          <w:marTop w:val="0"/>
          <w:marBottom w:val="0"/>
          <w:divBdr>
            <w:top w:val="none" w:sz="0" w:space="0" w:color="auto"/>
            <w:left w:val="none" w:sz="0" w:space="0" w:color="auto"/>
            <w:bottom w:val="none" w:sz="0" w:space="0" w:color="auto"/>
            <w:right w:val="none" w:sz="0" w:space="0" w:color="auto"/>
          </w:divBdr>
        </w:div>
        <w:div w:id="31075695">
          <w:marLeft w:val="0"/>
          <w:marRight w:val="0"/>
          <w:marTop w:val="0"/>
          <w:marBottom w:val="0"/>
          <w:divBdr>
            <w:top w:val="none" w:sz="0" w:space="0" w:color="auto"/>
            <w:left w:val="none" w:sz="0" w:space="0" w:color="auto"/>
            <w:bottom w:val="none" w:sz="0" w:space="0" w:color="auto"/>
            <w:right w:val="none" w:sz="0" w:space="0" w:color="auto"/>
          </w:divBdr>
        </w:div>
        <w:div w:id="43675316">
          <w:marLeft w:val="0"/>
          <w:marRight w:val="0"/>
          <w:marTop w:val="0"/>
          <w:marBottom w:val="0"/>
          <w:divBdr>
            <w:top w:val="none" w:sz="0" w:space="0" w:color="auto"/>
            <w:left w:val="none" w:sz="0" w:space="0" w:color="auto"/>
            <w:bottom w:val="none" w:sz="0" w:space="0" w:color="auto"/>
            <w:right w:val="none" w:sz="0" w:space="0" w:color="auto"/>
          </w:divBdr>
        </w:div>
        <w:div w:id="47412635">
          <w:marLeft w:val="0"/>
          <w:marRight w:val="0"/>
          <w:marTop w:val="0"/>
          <w:marBottom w:val="0"/>
          <w:divBdr>
            <w:top w:val="none" w:sz="0" w:space="0" w:color="auto"/>
            <w:left w:val="none" w:sz="0" w:space="0" w:color="auto"/>
            <w:bottom w:val="none" w:sz="0" w:space="0" w:color="auto"/>
            <w:right w:val="none" w:sz="0" w:space="0" w:color="auto"/>
          </w:divBdr>
        </w:div>
        <w:div w:id="50810396">
          <w:marLeft w:val="0"/>
          <w:marRight w:val="0"/>
          <w:marTop w:val="0"/>
          <w:marBottom w:val="0"/>
          <w:divBdr>
            <w:top w:val="none" w:sz="0" w:space="0" w:color="auto"/>
            <w:left w:val="none" w:sz="0" w:space="0" w:color="auto"/>
            <w:bottom w:val="none" w:sz="0" w:space="0" w:color="auto"/>
            <w:right w:val="none" w:sz="0" w:space="0" w:color="auto"/>
          </w:divBdr>
          <w:divsChild>
            <w:div w:id="223756683">
              <w:marLeft w:val="-75"/>
              <w:marRight w:val="0"/>
              <w:marTop w:val="30"/>
              <w:marBottom w:val="30"/>
              <w:divBdr>
                <w:top w:val="none" w:sz="0" w:space="0" w:color="auto"/>
                <w:left w:val="none" w:sz="0" w:space="0" w:color="auto"/>
                <w:bottom w:val="none" w:sz="0" w:space="0" w:color="auto"/>
                <w:right w:val="none" w:sz="0" w:space="0" w:color="auto"/>
              </w:divBdr>
              <w:divsChild>
                <w:div w:id="714233125">
                  <w:marLeft w:val="0"/>
                  <w:marRight w:val="0"/>
                  <w:marTop w:val="0"/>
                  <w:marBottom w:val="0"/>
                  <w:divBdr>
                    <w:top w:val="none" w:sz="0" w:space="0" w:color="auto"/>
                    <w:left w:val="none" w:sz="0" w:space="0" w:color="auto"/>
                    <w:bottom w:val="none" w:sz="0" w:space="0" w:color="auto"/>
                    <w:right w:val="none" w:sz="0" w:space="0" w:color="auto"/>
                  </w:divBdr>
                  <w:divsChild>
                    <w:div w:id="2114126709">
                      <w:marLeft w:val="0"/>
                      <w:marRight w:val="0"/>
                      <w:marTop w:val="0"/>
                      <w:marBottom w:val="0"/>
                      <w:divBdr>
                        <w:top w:val="none" w:sz="0" w:space="0" w:color="auto"/>
                        <w:left w:val="none" w:sz="0" w:space="0" w:color="auto"/>
                        <w:bottom w:val="none" w:sz="0" w:space="0" w:color="auto"/>
                        <w:right w:val="none" w:sz="0" w:space="0" w:color="auto"/>
                      </w:divBdr>
                    </w:div>
                  </w:divsChild>
                </w:div>
                <w:div w:id="1318025385">
                  <w:marLeft w:val="0"/>
                  <w:marRight w:val="0"/>
                  <w:marTop w:val="0"/>
                  <w:marBottom w:val="0"/>
                  <w:divBdr>
                    <w:top w:val="none" w:sz="0" w:space="0" w:color="auto"/>
                    <w:left w:val="none" w:sz="0" w:space="0" w:color="auto"/>
                    <w:bottom w:val="none" w:sz="0" w:space="0" w:color="auto"/>
                    <w:right w:val="none" w:sz="0" w:space="0" w:color="auto"/>
                  </w:divBdr>
                  <w:divsChild>
                    <w:div w:id="189034719">
                      <w:marLeft w:val="0"/>
                      <w:marRight w:val="0"/>
                      <w:marTop w:val="0"/>
                      <w:marBottom w:val="0"/>
                      <w:divBdr>
                        <w:top w:val="none" w:sz="0" w:space="0" w:color="auto"/>
                        <w:left w:val="none" w:sz="0" w:space="0" w:color="auto"/>
                        <w:bottom w:val="none" w:sz="0" w:space="0" w:color="auto"/>
                        <w:right w:val="none" w:sz="0" w:space="0" w:color="auto"/>
                      </w:divBdr>
                    </w:div>
                    <w:div w:id="962618831">
                      <w:marLeft w:val="0"/>
                      <w:marRight w:val="0"/>
                      <w:marTop w:val="0"/>
                      <w:marBottom w:val="0"/>
                      <w:divBdr>
                        <w:top w:val="none" w:sz="0" w:space="0" w:color="auto"/>
                        <w:left w:val="none" w:sz="0" w:space="0" w:color="auto"/>
                        <w:bottom w:val="none" w:sz="0" w:space="0" w:color="auto"/>
                        <w:right w:val="none" w:sz="0" w:space="0" w:color="auto"/>
                      </w:divBdr>
                    </w:div>
                  </w:divsChild>
                </w:div>
                <w:div w:id="1352681759">
                  <w:marLeft w:val="0"/>
                  <w:marRight w:val="0"/>
                  <w:marTop w:val="0"/>
                  <w:marBottom w:val="0"/>
                  <w:divBdr>
                    <w:top w:val="none" w:sz="0" w:space="0" w:color="auto"/>
                    <w:left w:val="none" w:sz="0" w:space="0" w:color="auto"/>
                    <w:bottom w:val="none" w:sz="0" w:space="0" w:color="auto"/>
                    <w:right w:val="none" w:sz="0" w:space="0" w:color="auto"/>
                  </w:divBdr>
                  <w:divsChild>
                    <w:div w:id="1242108591">
                      <w:marLeft w:val="0"/>
                      <w:marRight w:val="0"/>
                      <w:marTop w:val="0"/>
                      <w:marBottom w:val="0"/>
                      <w:divBdr>
                        <w:top w:val="none" w:sz="0" w:space="0" w:color="auto"/>
                        <w:left w:val="none" w:sz="0" w:space="0" w:color="auto"/>
                        <w:bottom w:val="none" w:sz="0" w:space="0" w:color="auto"/>
                        <w:right w:val="none" w:sz="0" w:space="0" w:color="auto"/>
                      </w:divBdr>
                    </w:div>
                  </w:divsChild>
                </w:div>
                <w:div w:id="1563325868">
                  <w:marLeft w:val="0"/>
                  <w:marRight w:val="0"/>
                  <w:marTop w:val="0"/>
                  <w:marBottom w:val="0"/>
                  <w:divBdr>
                    <w:top w:val="none" w:sz="0" w:space="0" w:color="auto"/>
                    <w:left w:val="none" w:sz="0" w:space="0" w:color="auto"/>
                    <w:bottom w:val="none" w:sz="0" w:space="0" w:color="auto"/>
                    <w:right w:val="none" w:sz="0" w:space="0" w:color="auto"/>
                  </w:divBdr>
                  <w:divsChild>
                    <w:div w:id="16664085">
                      <w:marLeft w:val="0"/>
                      <w:marRight w:val="0"/>
                      <w:marTop w:val="0"/>
                      <w:marBottom w:val="0"/>
                      <w:divBdr>
                        <w:top w:val="none" w:sz="0" w:space="0" w:color="auto"/>
                        <w:left w:val="none" w:sz="0" w:space="0" w:color="auto"/>
                        <w:bottom w:val="none" w:sz="0" w:space="0" w:color="auto"/>
                        <w:right w:val="none" w:sz="0" w:space="0" w:color="auto"/>
                      </w:divBdr>
                    </w:div>
                    <w:div w:id="620578516">
                      <w:marLeft w:val="0"/>
                      <w:marRight w:val="0"/>
                      <w:marTop w:val="0"/>
                      <w:marBottom w:val="0"/>
                      <w:divBdr>
                        <w:top w:val="none" w:sz="0" w:space="0" w:color="auto"/>
                        <w:left w:val="none" w:sz="0" w:space="0" w:color="auto"/>
                        <w:bottom w:val="none" w:sz="0" w:space="0" w:color="auto"/>
                        <w:right w:val="none" w:sz="0" w:space="0" w:color="auto"/>
                      </w:divBdr>
                    </w:div>
                  </w:divsChild>
                </w:div>
                <w:div w:id="1570965956">
                  <w:marLeft w:val="0"/>
                  <w:marRight w:val="0"/>
                  <w:marTop w:val="0"/>
                  <w:marBottom w:val="0"/>
                  <w:divBdr>
                    <w:top w:val="none" w:sz="0" w:space="0" w:color="auto"/>
                    <w:left w:val="none" w:sz="0" w:space="0" w:color="auto"/>
                    <w:bottom w:val="none" w:sz="0" w:space="0" w:color="auto"/>
                    <w:right w:val="none" w:sz="0" w:space="0" w:color="auto"/>
                  </w:divBdr>
                  <w:divsChild>
                    <w:div w:id="867841600">
                      <w:marLeft w:val="0"/>
                      <w:marRight w:val="0"/>
                      <w:marTop w:val="0"/>
                      <w:marBottom w:val="0"/>
                      <w:divBdr>
                        <w:top w:val="none" w:sz="0" w:space="0" w:color="auto"/>
                        <w:left w:val="none" w:sz="0" w:space="0" w:color="auto"/>
                        <w:bottom w:val="none" w:sz="0" w:space="0" w:color="auto"/>
                        <w:right w:val="none" w:sz="0" w:space="0" w:color="auto"/>
                      </w:divBdr>
                    </w:div>
                    <w:div w:id="1219362957">
                      <w:marLeft w:val="0"/>
                      <w:marRight w:val="0"/>
                      <w:marTop w:val="0"/>
                      <w:marBottom w:val="0"/>
                      <w:divBdr>
                        <w:top w:val="none" w:sz="0" w:space="0" w:color="auto"/>
                        <w:left w:val="none" w:sz="0" w:space="0" w:color="auto"/>
                        <w:bottom w:val="none" w:sz="0" w:space="0" w:color="auto"/>
                        <w:right w:val="none" w:sz="0" w:space="0" w:color="auto"/>
                      </w:divBdr>
                    </w:div>
                  </w:divsChild>
                </w:div>
                <w:div w:id="2125070813">
                  <w:marLeft w:val="0"/>
                  <w:marRight w:val="0"/>
                  <w:marTop w:val="0"/>
                  <w:marBottom w:val="0"/>
                  <w:divBdr>
                    <w:top w:val="none" w:sz="0" w:space="0" w:color="auto"/>
                    <w:left w:val="none" w:sz="0" w:space="0" w:color="auto"/>
                    <w:bottom w:val="none" w:sz="0" w:space="0" w:color="auto"/>
                    <w:right w:val="none" w:sz="0" w:space="0" w:color="auto"/>
                  </w:divBdr>
                  <w:divsChild>
                    <w:div w:id="5530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7542">
          <w:marLeft w:val="0"/>
          <w:marRight w:val="0"/>
          <w:marTop w:val="0"/>
          <w:marBottom w:val="0"/>
          <w:divBdr>
            <w:top w:val="none" w:sz="0" w:space="0" w:color="auto"/>
            <w:left w:val="none" w:sz="0" w:space="0" w:color="auto"/>
            <w:bottom w:val="none" w:sz="0" w:space="0" w:color="auto"/>
            <w:right w:val="none" w:sz="0" w:space="0" w:color="auto"/>
          </w:divBdr>
        </w:div>
        <w:div w:id="182866122">
          <w:marLeft w:val="0"/>
          <w:marRight w:val="0"/>
          <w:marTop w:val="0"/>
          <w:marBottom w:val="0"/>
          <w:divBdr>
            <w:top w:val="none" w:sz="0" w:space="0" w:color="auto"/>
            <w:left w:val="none" w:sz="0" w:space="0" w:color="auto"/>
            <w:bottom w:val="none" w:sz="0" w:space="0" w:color="auto"/>
            <w:right w:val="none" w:sz="0" w:space="0" w:color="auto"/>
          </w:divBdr>
        </w:div>
        <w:div w:id="198856966">
          <w:marLeft w:val="0"/>
          <w:marRight w:val="0"/>
          <w:marTop w:val="0"/>
          <w:marBottom w:val="0"/>
          <w:divBdr>
            <w:top w:val="none" w:sz="0" w:space="0" w:color="auto"/>
            <w:left w:val="none" w:sz="0" w:space="0" w:color="auto"/>
            <w:bottom w:val="none" w:sz="0" w:space="0" w:color="auto"/>
            <w:right w:val="none" w:sz="0" w:space="0" w:color="auto"/>
          </w:divBdr>
          <w:divsChild>
            <w:div w:id="351339394">
              <w:marLeft w:val="0"/>
              <w:marRight w:val="0"/>
              <w:marTop w:val="0"/>
              <w:marBottom w:val="0"/>
              <w:divBdr>
                <w:top w:val="none" w:sz="0" w:space="0" w:color="auto"/>
                <w:left w:val="none" w:sz="0" w:space="0" w:color="auto"/>
                <w:bottom w:val="none" w:sz="0" w:space="0" w:color="auto"/>
                <w:right w:val="none" w:sz="0" w:space="0" w:color="auto"/>
              </w:divBdr>
            </w:div>
            <w:div w:id="615022518">
              <w:marLeft w:val="0"/>
              <w:marRight w:val="0"/>
              <w:marTop w:val="0"/>
              <w:marBottom w:val="0"/>
              <w:divBdr>
                <w:top w:val="none" w:sz="0" w:space="0" w:color="auto"/>
                <w:left w:val="none" w:sz="0" w:space="0" w:color="auto"/>
                <w:bottom w:val="none" w:sz="0" w:space="0" w:color="auto"/>
                <w:right w:val="none" w:sz="0" w:space="0" w:color="auto"/>
              </w:divBdr>
            </w:div>
            <w:div w:id="2121685302">
              <w:marLeft w:val="0"/>
              <w:marRight w:val="0"/>
              <w:marTop w:val="0"/>
              <w:marBottom w:val="0"/>
              <w:divBdr>
                <w:top w:val="none" w:sz="0" w:space="0" w:color="auto"/>
                <w:left w:val="none" w:sz="0" w:space="0" w:color="auto"/>
                <w:bottom w:val="none" w:sz="0" w:space="0" w:color="auto"/>
                <w:right w:val="none" w:sz="0" w:space="0" w:color="auto"/>
              </w:divBdr>
            </w:div>
          </w:divsChild>
        </w:div>
        <w:div w:id="256523567">
          <w:marLeft w:val="0"/>
          <w:marRight w:val="0"/>
          <w:marTop w:val="0"/>
          <w:marBottom w:val="0"/>
          <w:divBdr>
            <w:top w:val="none" w:sz="0" w:space="0" w:color="auto"/>
            <w:left w:val="none" w:sz="0" w:space="0" w:color="auto"/>
            <w:bottom w:val="none" w:sz="0" w:space="0" w:color="auto"/>
            <w:right w:val="none" w:sz="0" w:space="0" w:color="auto"/>
          </w:divBdr>
          <w:divsChild>
            <w:div w:id="195703482">
              <w:marLeft w:val="-75"/>
              <w:marRight w:val="0"/>
              <w:marTop w:val="30"/>
              <w:marBottom w:val="30"/>
              <w:divBdr>
                <w:top w:val="none" w:sz="0" w:space="0" w:color="auto"/>
                <w:left w:val="none" w:sz="0" w:space="0" w:color="auto"/>
                <w:bottom w:val="none" w:sz="0" w:space="0" w:color="auto"/>
                <w:right w:val="none" w:sz="0" w:space="0" w:color="auto"/>
              </w:divBdr>
              <w:divsChild>
                <w:div w:id="231042328">
                  <w:marLeft w:val="0"/>
                  <w:marRight w:val="0"/>
                  <w:marTop w:val="0"/>
                  <w:marBottom w:val="0"/>
                  <w:divBdr>
                    <w:top w:val="none" w:sz="0" w:space="0" w:color="auto"/>
                    <w:left w:val="none" w:sz="0" w:space="0" w:color="auto"/>
                    <w:bottom w:val="none" w:sz="0" w:space="0" w:color="auto"/>
                    <w:right w:val="none" w:sz="0" w:space="0" w:color="auto"/>
                  </w:divBdr>
                  <w:divsChild>
                    <w:div w:id="83262840">
                      <w:marLeft w:val="0"/>
                      <w:marRight w:val="0"/>
                      <w:marTop w:val="0"/>
                      <w:marBottom w:val="0"/>
                      <w:divBdr>
                        <w:top w:val="none" w:sz="0" w:space="0" w:color="auto"/>
                        <w:left w:val="none" w:sz="0" w:space="0" w:color="auto"/>
                        <w:bottom w:val="none" w:sz="0" w:space="0" w:color="auto"/>
                        <w:right w:val="none" w:sz="0" w:space="0" w:color="auto"/>
                      </w:divBdr>
                    </w:div>
                    <w:div w:id="333190299">
                      <w:marLeft w:val="0"/>
                      <w:marRight w:val="0"/>
                      <w:marTop w:val="0"/>
                      <w:marBottom w:val="0"/>
                      <w:divBdr>
                        <w:top w:val="none" w:sz="0" w:space="0" w:color="auto"/>
                        <w:left w:val="none" w:sz="0" w:space="0" w:color="auto"/>
                        <w:bottom w:val="none" w:sz="0" w:space="0" w:color="auto"/>
                        <w:right w:val="none" w:sz="0" w:space="0" w:color="auto"/>
                      </w:divBdr>
                    </w:div>
                  </w:divsChild>
                </w:div>
                <w:div w:id="412556043">
                  <w:marLeft w:val="0"/>
                  <w:marRight w:val="0"/>
                  <w:marTop w:val="0"/>
                  <w:marBottom w:val="0"/>
                  <w:divBdr>
                    <w:top w:val="none" w:sz="0" w:space="0" w:color="auto"/>
                    <w:left w:val="none" w:sz="0" w:space="0" w:color="auto"/>
                    <w:bottom w:val="none" w:sz="0" w:space="0" w:color="auto"/>
                    <w:right w:val="none" w:sz="0" w:space="0" w:color="auto"/>
                  </w:divBdr>
                  <w:divsChild>
                    <w:div w:id="2131849872">
                      <w:marLeft w:val="0"/>
                      <w:marRight w:val="0"/>
                      <w:marTop w:val="0"/>
                      <w:marBottom w:val="0"/>
                      <w:divBdr>
                        <w:top w:val="none" w:sz="0" w:space="0" w:color="auto"/>
                        <w:left w:val="none" w:sz="0" w:space="0" w:color="auto"/>
                        <w:bottom w:val="none" w:sz="0" w:space="0" w:color="auto"/>
                        <w:right w:val="none" w:sz="0" w:space="0" w:color="auto"/>
                      </w:divBdr>
                    </w:div>
                  </w:divsChild>
                </w:div>
                <w:div w:id="1061751311">
                  <w:marLeft w:val="0"/>
                  <w:marRight w:val="0"/>
                  <w:marTop w:val="0"/>
                  <w:marBottom w:val="0"/>
                  <w:divBdr>
                    <w:top w:val="none" w:sz="0" w:space="0" w:color="auto"/>
                    <w:left w:val="none" w:sz="0" w:space="0" w:color="auto"/>
                    <w:bottom w:val="none" w:sz="0" w:space="0" w:color="auto"/>
                    <w:right w:val="none" w:sz="0" w:space="0" w:color="auto"/>
                  </w:divBdr>
                  <w:divsChild>
                    <w:div w:id="1714621723">
                      <w:marLeft w:val="0"/>
                      <w:marRight w:val="0"/>
                      <w:marTop w:val="0"/>
                      <w:marBottom w:val="0"/>
                      <w:divBdr>
                        <w:top w:val="none" w:sz="0" w:space="0" w:color="auto"/>
                        <w:left w:val="none" w:sz="0" w:space="0" w:color="auto"/>
                        <w:bottom w:val="none" w:sz="0" w:space="0" w:color="auto"/>
                        <w:right w:val="none" w:sz="0" w:space="0" w:color="auto"/>
                      </w:divBdr>
                    </w:div>
                  </w:divsChild>
                </w:div>
                <w:div w:id="1422212831">
                  <w:marLeft w:val="0"/>
                  <w:marRight w:val="0"/>
                  <w:marTop w:val="0"/>
                  <w:marBottom w:val="0"/>
                  <w:divBdr>
                    <w:top w:val="none" w:sz="0" w:space="0" w:color="auto"/>
                    <w:left w:val="none" w:sz="0" w:space="0" w:color="auto"/>
                    <w:bottom w:val="none" w:sz="0" w:space="0" w:color="auto"/>
                    <w:right w:val="none" w:sz="0" w:space="0" w:color="auto"/>
                  </w:divBdr>
                  <w:divsChild>
                    <w:div w:id="27531935">
                      <w:marLeft w:val="0"/>
                      <w:marRight w:val="0"/>
                      <w:marTop w:val="0"/>
                      <w:marBottom w:val="0"/>
                      <w:divBdr>
                        <w:top w:val="none" w:sz="0" w:space="0" w:color="auto"/>
                        <w:left w:val="none" w:sz="0" w:space="0" w:color="auto"/>
                        <w:bottom w:val="none" w:sz="0" w:space="0" w:color="auto"/>
                        <w:right w:val="none" w:sz="0" w:space="0" w:color="auto"/>
                      </w:divBdr>
                    </w:div>
                    <w:div w:id="657925468">
                      <w:marLeft w:val="0"/>
                      <w:marRight w:val="0"/>
                      <w:marTop w:val="0"/>
                      <w:marBottom w:val="0"/>
                      <w:divBdr>
                        <w:top w:val="none" w:sz="0" w:space="0" w:color="auto"/>
                        <w:left w:val="none" w:sz="0" w:space="0" w:color="auto"/>
                        <w:bottom w:val="none" w:sz="0" w:space="0" w:color="auto"/>
                        <w:right w:val="none" w:sz="0" w:space="0" w:color="auto"/>
                      </w:divBdr>
                    </w:div>
                    <w:div w:id="936062400">
                      <w:marLeft w:val="0"/>
                      <w:marRight w:val="0"/>
                      <w:marTop w:val="0"/>
                      <w:marBottom w:val="0"/>
                      <w:divBdr>
                        <w:top w:val="none" w:sz="0" w:space="0" w:color="auto"/>
                        <w:left w:val="none" w:sz="0" w:space="0" w:color="auto"/>
                        <w:bottom w:val="none" w:sz="0" w:space="0" w:color="auto"/>
                        <w:right w:val="none" w:sz="0" w:space="0" w:color="auto"/>
                      </w:divBdr>
                    </w:div>
                    <w:div w:id="1186289314">
                      <w:marLeft w:val="0"/>
                      <w:marRight w:val="0"/>
                      <w:marTop w:val="0"/>
                      <w:marBottom w:val="0"/>
                      <w:divBdr>
                        <w:top w:val="none" w:sz="0" w:space="0" w:color="auto"/>
                        <w:left w:val="none" w:sz="0" w:space="0" w:color="auto"/>
                        <w:bottom w:val="none" w:sz="0" w:space="0" w:color="auto"/>
                        <w:right w:val="none" w:sz="0" w:space="0" w:color="auto"/>
                      </w:divBdr>
                    </w:div>
                    <w:div w:id="1562132363">
                      <w:marLeft w:val="0"/>
                      <w:marRight w:val="0"/>
                      <w:marTop w:val="0"/>
                      <w:marBottom w:val="0"/>
                      <w:divBdr>
                        <w:top w:val="none" w:sz="0" w:space="0" w:color="auto"/>
                        <w:left w:val="none" w:sz="0" w:space="0" w:color="auto"/>
                        <w:bottom w:val="none" w:sz="0" w:space="0" w:color="auto"/>
                        <w:right w:val="none" w:sz="0" w:space="0" w:color="auto"/>
                      </w:divBdr>
                    </w:div>
                    <w:div w:id="18158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25506">
          <w:marLeft w:val="0"/>
          <w:marRight w:val="0"/>
          <w:marTop w:val="0"/>
          <w:marBottom w:val="0"/>
          <w:divBdr>
            <w:top w:val="none" w:sz="0" w:space="0" w:color="auto"/>
            <w:left w:val="none" w:sz="0" w:space="0" w:color="auto"/>
            <w:bottom w:val="none" w:sz="0" w:space="0" w:color="auto"/>
            <w:right w:val="none" w:sz="0" w:space="0" w:color="auto"/>
          </w:divBdr>
        </w:div>
        <w:div w:id="271254678">
          <w:marLeft w:val="0"/>
          <w:marRight w:val="0"/>
          <w:marTop w:val="0"/>
          <w:marBottom w:val="0"/>
          <w:divBdr>
            <w:top w:val="none" w:sz="0" w:space="0" w:color="auto"/>
            <w:left w:val="none" w:sz="0" w:space="0" w:color="auto"/>
            <w:bottom w:val="none" w:sz="0" w:space="0" w:color="auto"/>
            <w:right w:val="none" w:sz="0" w:space="0" w:color="auto"/>
          </w:divBdr>
        </w:div>
        <w:div w:id="275603516">
          <w:marLeft w:val="0"/>
          <w:marRight w:val="0"/>
          <w:marTop w:val="0"/>
          <w:marBottom w:val="0"/>
          <w:divBdr>
            <w:top w:val="none" w:sz="0" w:space="0" w:color="auto"/>
            <w:left w:val="none" w:sz="0" w:space="0" w:color="auto"/>
            <w:bottom w:val="none" w:sz="0" w:space="0" w:color="auto"/>
            <w:right w:val="none" w:sz="0" w:space="0" w:color="auto"/>
          </w:divBdr>
          <w:divsChild>
            <w:div w:id="1621495145">
              <w:marLeft w:val="-75"/>
              <w:marRight w:val="0"/>
              <w:marTop w:val="30"/>
              <w:marBottom w:val="30"/>
              <w:divBdr>
                <w:top w:val="none" w:sz="0" w:space="0" w:color="auto"/>
                <w:left w:val="none" w:sz="0" w:space="0" w:color="auto"/>
                <w:bottom w:val="none" w:sz="0" w:space="0" w:color="auto"/>
                <w:right w:val="none" w:sz="0" w:space="0" w:color="auto"/>
              </w:divBdr>
              <w:divsChild>
                <w:div w:id="121000357">
                  <w:marLeft w:val="0"/>
                  <w:marRight w:val="0"/>
                  <w:marTop w:val="0"/>
                  <w:marBottom w:val="0"/>
                  <w:divBdr>
                    <w:top w:val="none" w:sz="0" w:space="0" w:color="auto"/>
                    <w:left w:val="none" w:sz="0" w:space="0" w:color="auto"/>
                    <w:bottom w:val="none" w:sz="0" w:space="0" w:color="auto"/>
                    <w:right w:val="none" w:sz="0" w:space="0" w:color="auto"/>
                  </w:divBdr>
                  <w:divsChild>
                    <w:div w:id="342325504">
                      <w:marLeft w:val="0"/>
                      <w:marRight w:val="0"/>
                      <w:marTop w:val="0"/>
                      <w:marBottom w:val="0"/>
                      <w:divBdr>
                        <w:top w:val="none" w:sz="0" w:space="0" w:color="auto"/>
                        <w:left w:val="none" w:sz="0" w:space="0" w:color="auto"/>
                        <w:bottom w:val="none" w:sz="0" w:space="0" w:color="auto"/>
                        <w:right w:val="none" w:sz="0" w:space="0" w:color="auto"/>
                      </w:divBdr>
                    </w:div>
                    <w:div w:id="479881583">
                      <w:marLeft w:val="0"/>
                      <w:marRight w:val="0"/>
                      <w:marTop w:val="0"/>
                      <w:marBottom w:val="0"/>
                      <w:divBdr>
                        <w:top w:val="none" w:sz="0" w:space="0" w:color="auto"/>
                        <w:left w:val="none" w:sz="0" w:space="0" w:color="auto"/>
                        <w:bottom w:val="none" w:sz="0" w:space="0" w:color="auto"/>
                        <w:right w:val="none" w:sz="0" w:space="0" w:color="auto"/>
                      </w:divBdr>
                    </w:div>
                    <w:div w:id="805202679">
                      <w:marLeft w:val="0"/>
                      <w:marRight w:val="0"/>
                      <w:marTop w:val="0"/>
                      <w:marBottom w:val="0"/>
                      <w:divBdr>
                        <w:top w:val="none" w:sz="0" w:space="0" w:color="auto"/>
                        <w:left w:val="none" w:sz="0" w:space="0" w:color="auto"/>
                        <w:bottom w:val="none" w:sz="0" w:space="0" w:color="auto"/>
                        <w:right w:val="none" w:sz="0" w:space="0" w:color="auto"/>
                      </w:divBdr>
                    </w:div>
                    <w:div w:id="2070836302">
                      <w:marLeft w:val="0"/>
                      <w:marRight w:val="0"/>
                      <w:marTop w:val="0"/>
                      <w:marBottom w:val="0"/>
                      <w:divBdr>
                        <w:top w:val="none" w:sz="0" w:space="0" w:color="auto"/>
                        <w:left w:val="none" w:sz="0" w:space="0" w:color="auto"/>
                        <w:bottom w:val="none" w:sz="0" w:space="0" w:color="auto"/>
                        <w:right w:val="none" w:sz="0" w:space="0" w:color="auto"/>
                      </w:divBdr>
                    </w:div>
                  </w:divsChild>
                </w:div>
                <w:div w:id="1893226099">
                  <w:marLeft w:val="0"/>
                  <w:marRight w:val="0"/>
                  <w:marTop w:val="0"/>
                  <w:marBottom w:val="0"/>
                  <w:divBdr>
                    <w:top w:val="none" w:sz="0" w:space="0" w:color="auto"/>
                    <w:left w:val="none" w:sz="0" w:space="0" w:color="auto"/>
                    <w:bottom w:val="none" w:sz="0" w:space="0" w:color="auto"/>
                    <w:right w:val="none" w:sz="0" w:space="0" w:color="auto"/>
                  </w:divBdr>
                  <w:divsChild>
                    <w:div w:id="169738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47064">
          <w:marLeft w:val="0"/>
          <w:marRight w:val="0"/>
          <w:marTop w:val="0"/>
          <w:marBottom w:val="0"/>
          <w:divBdr>
            <w:top w:val="none" w:sz="0" w:space="0" w:color="auto"/>
            <w:left w:val="none" w:sz="0" w:space="0" w:color="auto"/>
            <w:bottom w:val="none" w:sz="0" w:space="0" w:color="auto"/>
            <w:right w:val="none" w:sz="0" w:space="0" w:color="auto"/>
          </w:divBdr>
          <w:divsChild>
            <w:div w:id="1682118538">
              <w:marLeft w:val="-75"/>
              <w:marRight w:val="0"/>
              <w:marTop w:val="30"/>
              <w:marBottom w:val="30"/>
              <w:divBdr>
                <w:top w:val="none" w:sz="0" w:space="0" w:color="auto"/>
                <w:left w:val="none" w:sz="0" w:space="0" w:color="auto"/>
                <w:bottom w:val="none" w:sz="0" w:space="0" w:color="auto"/>
                <w:right w:val="none" w:sz="0" w:space="0" w:color="auto"/>
              </w:divBdr>
              <w:divsChild>
                <w:div w:id="161551372">
                  <w:marLeft w:val="0"/>
                  <w:marRight w:val="0"/>
                  <w:marTop w:val="0"/>
                  <w:marBottom w:val="0"/>
                  <w:divBdr>
                    <w:top w:val="none" w:sz="0" w:space="0" w:color="auto"/>
                    <w:left w:val="none" w:sz="0" w:space="0" w:color="auto"/>
                    <w:bottom w:val="none" w:sz="0" w:space="0" w:color="auto"/>
                    <w:right w:val="none" w:sz="0" w:space="0" w:color="auto"/>
                  </w:divBdr>
                  <w:divsChild>
                    <w:div w:id="543636262">
                      <w:marLeft w:val="0"/>
                      <w:marRight w:val="0"/>
                      <w:marTop w:val="0"/>
                      <w:marBottom w:val="0"/>
                      <w:divBdr>
                        <w:top w:val="none" w:sz="0" w:space="0" w:color="auto"/>
                        <w:left w:val="none" w:sz="0" w:space="0" w:color="auto"/>
                        <w:bottom w:val="none" w:sz="0" w:space="0" w:color="auto"/>
                        <w:right w:val="none" w:sz="0" w:space="0" w:color="auto"/>
                      </w:divBdr>
                    </w:div>
                    <w:div w:id="705445399">
                      <w:marLeft w:val="0"/>
                      <w:marRight w:val="0"/>
                      <w:marTop w:val="0"/>
                      <w:marBottom w:val="0"/>
                      <w:divBdr>
                        <w:top w:val="none" w:sz="0" w:space="0" w:color="auto"/>
                        <w:left w:val="none" w:sz="0" w:space="0" w:color="auto"/>
                        <w:bottom w:val="none" w:sz="0" w:space="0" w:color="auto"/>
                        <w:right w:val="none" w:sz="0" w:space="0" w:color="auto"/>
                      </w:divBdr>
                    </w:div>
                  </w:divsChild>
                </w:div>
                <w:div w:id="261298753">
                  <w:marLeft w:val="0"/>
                  <w:marRight w:val="0"/>
                  <w:marTop w:val="0"/>
                  <w:marBottom w:val="0"/>
                  <w:divBdr>
                    <w:top w:val="none" w:sz="0" w:space="0" w:color="auto"/>
                    <w:left w:val="none" w:sz="0" w:space="0" w:color="auto"/>
                    <w:bottom w:val="none" w:sz="0" w:space="0" w:color="auto"/>
                    <w:right w:val="none" w:sz="0" w:space="0" w:color="auto"/>
                  </w:divBdr>
                  <w:divsChild>
                    <w:div w:id="606275968">
                      <w:marLeft w:val="0"/>
                      <w:marRight w:val="0"/>
                      <w:marTop w:val="0"/>
                      <w:marBottom w:val="0"/>
                      <w:divBdr>
                        <w:top w:val="none" w:sz="0" w:space="0" w:color="auto"/>
                        <w:left w:val="none" w:sz="0" w:space="0" w:color="auto"/>
                        <w:bottom w:val="none" w:sz="0" w:space="0" w:color="auto"/>
                        <w:right w:val="none" w:sz="0" w:space="0" w:color="auto"/>
                      </w:divBdr>
                    </w:div>
                  </w:divsChild>
                </w:div>
                <w:div w:id="267591365">
                  <w:marLeft w:val="0"/>
                  <w:marRight w:val="0"/>
                  <w:marTop w:val="0"/>
                  <w:marBottom w:val="0"/>
                  <w:divBdr>
                    <w:top w:val="none" w:sz="0" w:space="0" w:color="auto"/>
                    <w:left w:val="none" w:sz="0" w:space="0" w:color="auto"/>
                    <w:bottom w:val="none" w:sz="0" w:space="0" w:color="auto"/>
                    <w:right w:val="none" w:sz="0" w:space="0" w:color="auto"/>
                  </w:divBdr>
                  <w:divsChild>
                    <w:div w:id="970480053">
                      <w:marLeft w:val="0"/>
                      <w:marRight w:val="0"/>
                      <w:marTop w:val="0"/>
                      <w:marBottom w:val="0"/>
                      <w:divBdr>
                        <w:top w:val="none" w:sz="0" w:space="0" w:color="auto"/>
                        <w:left w:val="none" w:sz="0" w:space="0" w:color="auto"/>
                        <w:bottom w:val="none" w:sz="0" w:space="0" w:color="auto"/>
                        <w:right w:val="none" w:sz="0" w:space="0" w:color="auto"/>
                      </w:divBdr>
                    </w:div>
                  </w:divsChild>
                </w:div>
                <w:div w:id="358245546">
                  <w:marLeft w:val="0"/>
                  <w:marRight w:val="0"/>
                  <w:marTop w:val="0"/>
                  <w:marBottom w:val="0"/>
                  <w:divBdr>
                    <w:top w:val="none" w:sz="0" w:space="0" w:color="auto"/>
                    <w:left w:val="none" w:sz="0" w:space="0" w:color="auto"/>
                    <w:bottom w:val="none" w:sz="0" w:space="0" w:color="auto"/>
                    <w:right w:val="none" w:sz="0" w:space="0" w:color="auto"/>
                  </w:divBdr>
                  <w:divsChild>
                    <w:div w:id="889732475">
                      <w:marLeft w:val="0"/>
                      <w:marRight w:val="0"/>
                      <w:marTop w:val="0"/>
                      <w:marBottom w:val="0"/>
                      <w:divBdr>
                        <w:top w:val="none" w:sz="0" w:space="0" w:color="auto"/>
                        <w:left w:val="none" w:sz="0" w:space="0" w:color="auto"/>
                        <w:bottom w:val="none" w:sz="0" w:space="0" w:color="auto"/>
                        <w:right w:val="none" w:sz="0" w:space="0" w:color="auto"/>
                      </w:divBdr>
                    </w:div>
                    <w:div w:id="903830004">
                      <w:marLeft w:val="0"/>
                      <w:marRight w:val="0"/>
                      <w:marTop w:val="0"/>
                      <w:marBottom w:val="0"/>
                      <w:divBdr>
                        <w:top w:val="none" w:sz="0" w:space="0" w:color="auto"/>
                        <w:left w:val="none" w:sz="0" w:space="0" w:color="auto"/>
                        <w:bottom w:val="none" w:sz="0" w:space="0" w:color="auto"/>
                        <w:right w:val="none" w:sz="0" w:space="0" w:color="auto"/>
                      </w:divBdr>
                    </w:div>
                  </w:divsChild>
                </w:div>
                <w:div w:id="459811924">
                  <w:marLeft w:val="0"/>
                  <w:marRight w:val="0"/>
                  <w:marTop w:val="0"/>
                  <w:marBottom w:val="0"/>
                  <w:divBdr>
                    <w:top w:val="none" w:sz="0" w:space="0" w:color="auto"/>
                    <w:left w:val="none" w:sz="0" w:space="0" w:color="auto"/>
                    <w:bottom w:val="none" w:sz="0" w:space="0" w:color="auto"/>
                    <w:right w:val="none" w:sz="0" w:space="0" w:color="auto"/>
                  </w:divBdr>
                  <w:divsChild>
                    <w:div w:id="780607517">
                      <w:marLeft w:val="0"/>
                      <w:marRight w:val="0"/>
                      <w:marTop w:val="0"/>
                      <w:marBottom w:val="0"/>
                      <w:divBdr>
                        <w:top w:val="none" w:sz="0" w:space="0" w:color="auto"/>
                        <w:left w:val="none" w:sz="0" w:space="0" w:color="auto"/>
                        <w:bottom w:val="none" w:sz="0" w:space="0" w:color="auto"/>
                        <w:right w:val="none" w:sz="0" w:space="0" w:color="auto"/>
                      </w:divBdr>
                    </w:div>
                    <w:div w:id="1963807954">
                      <w:marLeft w:val="0"/>
                      <w:marRight w:val="0"/>
                      <w:marTop w:val="0"/>
                      <w:marBottom w:val="0"/>
                      <w:divBdr>
                        <w:top w:val="none" w:sz="0" w:space="0" w:color="auto"/>
                        <w:left w:val="none" w:sz="0" w:space="0" w:color="auto"/>
                        <w:bottom w:val="none" w:sz="0" w:space="0" w:color="auto"/>
                        <w:right w:val="none" w:sz="0" w:space="0" w:color="auto"/>
                      </w:divBdr>
                    </w:div>
                  </w:divsChild>
                </w:div>
                <w:div w:id="537473354">
                  <w:marLeft w:val="0"/>
                  <w:marRight w:val="0"/>
                  <w:marTop w:val="0"/>
                  <w:marBottom w:val="0"/>
                  <w:divBdr>
                    <w:top w:val="none" w:sz="0" w:space="0" w:color="auto"/>
                    <w:left w:val="none" w:sz="0" w:space="0" w:color="auto"/>
                    <w:bottom w:val="none" w:sz="0" w:space="0" w:color="auto"/>
                    <w:right w:val="none" w:sz="0" w:space="0" w:color="auto"/>
                  </w:divBdr>
                  <w:divsChild>
                    <w:div w:id="1609310064">
                      <w:marLeft w:val="0"/>
                      <w:marRight w:val="0"/>
                      <w:marTop w:val="0"/>
                      <w:marBottom w:val="0"/>
                      <w:divBdr>
                        <w:top w:val="none" w:sz="0" w:space="0" w:color="auto"/>
                        <w:left w:val="none" w:sz="0" w:space="0" w:color="auto"/>
                        <w:bottom w:val="none" w:sz="0" w:space="0" w:color="auto"/>
                        <w:right w:val="none" w:sz="0" w:space="0" w:color="auto"/>
                      </w:divBdr>
                    </w:div>
                  </w:divsChild>
                </w:div>
                <w:div w:id="565068675">
                  <w:marLeft w:val="0"/>
                  <w:marRight w:val="0"/>
                  <w:marTop w:val="0"/>
                  <w:marBottom w:val="0"/>
                  <w:divBdr>
                    <w:top w:val="none" w:sz="0" w:space="0" w:color="auto"/>
                    <w:left w:val="none" w:sz="0" w:space="0" w:color="auto"/>
                    <w:bottom w:val="none" w:sz="0" w:space="0" w:color="auto"/>
                    <w:right w:val="none" w:sz="0" w:space="0" w:color="auto"/>
                  </w:divBdr>
                  <w:divsChild>
                    <w:div w:id="366682390">
                      <w:marLeft w:val="0"/>
                      <w:marRight w:val="0"/>
                      <w:marTop w:val="0"/>
                      <w:marBottom w:val="0"/>
                      <w:divBdr>
                        <w:top w:val="none" w:sz="0" w:space="0" w:color="auto"/>
                        <w:left w:val="none" w:sz="0" w:space="0" w:color="auto"/>
                        <w:bottom w:val="none" w:sz="0" w:space="0" w:color="auto"/>
                        <w:right w:val="none" w:sz="0" w:space="0" w:color="auto"/>
                      </w:divBdr>
                    </w:div>
                    <w:div w:id="1475369991">
                      <w:marLeft w:val="0"/>
                      <w:marRight w:val="0"/>
                      <w:marTop w:val="0"/>
                      <w:marBottom w:val="0"/>
                      <w:divBdr>
                        <w:top w:val="none" w:sz="0" w:space="0" w:color="auto"/>
                        <w:left w:val="none" w:sz="0" w:space="0" w:color="auto"/>
                        <w:bottom w:val="none" w:sz="0" w:space="0" w:color="auto"/>
                        <w:right w:val="none" w:sz="0" w:space="0" w:color="auto"/>
                      </w:divBdr>
                    </w:div>
                  </w:divsChild>
                </w:div>
                <w:div w:id="1289386641">
                  <w:marLeft w:val="0"/>
                  <w:marRight w:val="0"/>
                  <w:marTop w:val="0"/>
                  <w:marBottom w:val="0"/>
                  <w:divBdr>
                    <w:top w:val="none" w:sz="0" w:space="0" w:color="auto"/>
                    <w:left w:val="none" w:sz="0" w:space="0" w:color="auto"/>
                    <w:bottom w:val="none" w:sz="0" w:space="0" w:color="auto"/>
                    <w:right w:val="none" w:sz="0" w:space="0" w:color="auto"/>
                  </w:divBdr>
                  <w:divsChild>
                    <w:div w:id="67119691">
                      <w:marLeft w:val="0"/>
                      <w:marRight w:val="0"/>
                      <w:marTop w:val="0"/>
                      <w:marBottom w:val="0"/>
                      <w:divBdr>
                        <w:top w:val="none" w:sz="0" w:space="0" w:color="auto"/>
                        <w:left w:val="none" w:sz="0" w:space="0" w:color="auto"/>
                        <w:bottom w:val="none" w:sz="0" w:space="0" w:color="auto"/>
                        <w:right w:val="none" w:sz="0" w:space="0" w:color="auto"/>
                      </w:divBdr>
                    </w:div>
                    <w:div w:id="321541542">
                      <w:marLeft w:val="0"/>
                      <w:marRight w:val="0"/>
                      <w:marTop w:val="0"/>
                      <w:marBottom w:val="0"/>
                      <w:divBdr>
                        <w:top w:val="none" w:sz="0" w:space="0" w:color="auto"/>
                        <w:left w:val="none" w:sz="0" w:space="0" w:color="auto"/>
                        <w:bottom w:val="none" w:sz="0" w:space="0" w:color="auto"/>
                        <w:right w:val="none" w:sz="0" w:space="0" w:color="auto"/>
                      </w:divBdr>
                    </w:div>
                    <w:div w:id="711854977">
                      <w:marLeft w:val="0"/>
                      <w:marRight w:val="0"/>
                      <w:marTop w:val="0"/>
                      <w:marBottom w:val="0"/>
                      <w:divBdr>
                        <w:top w:val="none" w:sz="0" w:space="0" w:color="auto"/>
                        <w:left w:val="none" w:sz="0" w:space="0" w:color="auto"/>
                        <w:bottom w:val="none" w:sz="0" w:space="0" w:color="auto"/>
                        <w:right w:val="none" w:sz="0" w:space="0" w:color="auto"/>
                      </w:divBdr>
                    </w:div>
                    <w:div w:id="885725908">
                      <w:marLeft w:val="0"/>
                      <w:marRight w:val="0"/>
                      <w:marTop w:val="0"/>
                      <w:marBottom w:val="0"/>
                      <w:divBdr>
                        <w:top w:val="none" w:sz="0" w:space="0" w:color="auto"/>
                        <w:left w:val="none" w:sz="0" w:space="0" w:color="auto"/>
                        <w:bottom w:val="none" w:sz="0" w:space="0" w:color="auto"/>
                        <w:right w:val="none" w:sz="0" w:space="0" w:color="auto"/>
                      </w:divBdr>
                    </w:div>
                    <w:div w:id="1083378976">
                      <w:marLeft w:val="0"/>
                      <w:marRight w:val="0"/>
                      <w:marTop w:val="0"/>
                      <w:marBottom w:val="0"/>
                      <w:divBdr>
                        <w:top w:val="none" w:sz="0" w:space="0" w:color="auto"/>
                        <w:left w:val="none" w:sz="0" w:space="0" w:color="auto"/>
                        <w:bottom w:val="none" w:sz="0" w:space="0" w:color="auto"/>
                        <w:right w:val="none" w:sz="0" w:space="0" w:color="auto"/>
                      </w:divBdr>
                    </w:div>
                    <w:div w:id="1742016945">
                      <w:marLeft w:val="0"/>
                      <w:marRight w:val="0"/>
                      <w:marTop w:val="0"/>
                      <w:marBottom w:val="0"/>
                      <w:divBdr>
                        <w:top w:val="none" w:sz="0" w:space="0" w:color="auto"/>
                        <w:left w:val="none" w:sz="0" w:space="0" w:color="auto"/>
                        <w:bottom w:val="none" w:sz="0" w:space="0" w:color="auto"/>
                        <w:right w:val="none" w:sz="0" w:space="0" w:color="auto"/>
                      </w:divBdr>
                    </w:div>
                    <w:div w:id="1810123963">
                      <w:marLeft w:val="0"/>
                      <w:marRight w:val="0"/>
                      <w:marTop w:val="0"/>
                      <w:marBottom w:val="0"/>
                      <w:divBdr>
                        <w:top w:val="none" w:sz="0" w:space="0" w:color="auto"/>
                        <w:left w:val="none" w:sz="0" w:space="0" w:color="auto"/>
                        <w:bottom w:val="none" w:sz="0" w:space="0" w:color="auto"/>
                        <w:right w:val="none" w:sz="0" w:space="0" w:color="auto"/>
                      </w:divBdr>
                    </w:div>
                  </w:divsChild>
                </w:div>
                <w:div w:id="1411272233">
                  <w:marLeft w:val="0"/>
                  <w:marRight w:val="0"/>
                  <w:marTop w:val="0"/>
                  <w:marBottom w:val="0"/>
                  <w:divBdr>
                    <w:top w:val="none" w:sz="0" w:space="0" w:color="auto"/>
                    <w:left w:val="none" w:sz="0" w:space="0" w:color="auto"/>
                    <w:bottom w:val="none" w:sz="0" w:space="0" w:color="auto"/>
                    <w:right w:val="none" w:sz="0" w:space="0" w:color="auto"/>
                  </w:divBdr>
                  <w:divsChild>
                    <w:div w:id="217475445">
                      <w:marLeft w:val="0"/>
                      <w:marRight w:val="0"/>
                      <w:marTop w:val="0"/>
                      <w:marBottom w:val="0"/>
                      <w:divBdr>
                        <w:top w:val="none" w:sz="0" w:space="0" w:color="auto"/>
                        <w:left w:val="none" w:sz="0" w:space="0" w:color="auto"/>
                        <w:bottom w:val="none" w:sz="0" w:space="0" w:color="auto"/>
                        <w:right w:val="none" w:sz="0" w:space="0" w:color="auto"/>
                      </w:divBdr>
                    </w:div>
                    <w:div w:id="1457722253">
                      <w:marLeft w:val="0"/>
                      <w:marRight w:val="0"/>
                      <w:marTop w:val="0"/>
                      <w:marBottom w:val="0"/>
                      <w:divBdr>
                        <w:top w:val="none" w:sz="0" w:space="0" w:color="auto"/>
                        <w:left w:val="none" w:sz="0" w:space="0" w:color="auto"/>
                        <w:bottom w:val="none" w:sz="0" w:space="0" w:color="auto"/>
                        <w:right w:val="none" w:sz="0" w:space="0" w:color="auto"/>
                      </w:divBdr>
                    </w:div>
                  </w:divsChild>
                </w:div>
                <w:div w:id="1433358412">
                  <w:marLeft w:val="0"/>
                  <w:marRight w:val="0"/>
                  <w:marTop w:val="0"/>
                  <w:marBottom w:val="0"/>
                  <w:divBdr>
                    <w:top w:val="none" w:sz="0" w:space="0" w:color="auto"/>
                    <w:left w:val="none" w:sz="0" w:space="0" w:color="auto"/>
                    <w:bottom w:val="none" w:sz="0" w:space="0" w:color="auto"/>
                    <w:right w:val="none" w:sz="0" w:space="0" w:color="auto"/>
                  </w:divBdr>
                  <w:divsChild>
                    <w:div w:id="295915074">
                      <w:marLeft w:val="0"/>
                      <w:marRight w:val="0"/>
                      <w:marTop w:val="0"/>
                      <w:marBottom w:val="0"/>
                      <w:divBdr>
                        <w:top w:val="none" w:sz="0" w:space="0" w:color="auto"/>
                        <w:left w:val="none" w:sz="0" w:space="0" w:color="auto"/>
                        <w:bottom w:val="none" w:sz="0" w:space="0" w:color="auto"/>
                        <w:right w:val="none" w:sz="0" w:space="0" w:color="auto"/>
                      </w:divBdr>
                    </w:div>
                    <w:div w:id="2030985440">
                      <w:marLeft w:val="0"/>
                      <w:marRight w:val="0"/>
                      <w:marTop w:val="0"/>
                      <w:marBottom w:val="0"/>
                      <w:divBdr>
                        <w:top w:val="none" w:sz="0" w:space="0" w:color="auto"/>
                        <w:left w:val="none" w:sz="0" w:space="0" w:color="auto"/>
                        <w:bottom w:val="none" w:sz="0" w:space="0" w:color="auto"/>
                        <w:right w:val="none" w:sz="0" w:space="0" w:color="auto"/>
                      </w:divBdr>
                    </w:div>
                  </w:divsChild>
                </w:div>
                <w:div w:id="1553225251">
                  <w:marLeft w:val="0"/>
                  <w:marRight w:val="0"/>
                  <w:marTop w:val="0"/>
                  <w:marBottom w:val="0"/>
                  <w:divBdr>
                    <w:top w:val="none" w:sz="0" w:space="0" w:color="auto"/>
                    <w:left w:val="none" w:sz="0" w:space="0" w:color="auto"/>
                    <w:bottom w:val="none" w:sz="0" w:space="0" w:color="auto"/>
                    <w:right w:val="none" w:sz="0" w:space="0" w:color="auto"/>
                  </w:divBdr>
                  <w:divsChild>
                    <w:div w:id="640618326">
                      <w:marLeft w:val="0"/>
                      <w:marRight w:val="0"/>
                      <w:marTop w:val="0"/>
                      <w:marBottom w:val="0"/>
                      <w:divBdr>
                        <w:top w:val="none" w:sz="0" w:space="0" w:color="auto"/>
                        <w:left w:val="none" w:sz="0" w:space="0" w:color="auto"/>
                        <w:bottom w:val="none" w:sz="0" w:space="0" w:color="auto"/>
                        <w:right w:val="none" w:sz="0" w:space="0" w:color="auto"/>
                      </w:divBdr>
                    </w:div>
                    <w:div w:id="1865171324">
                      <w:marLeft w:val="0"/>
                      <w:marRight w:val="0"/>
                      <w:marTop w:val="0"/>
                      <w:marBottom w:val="0"/>
                      <w:divBdr>
                        <w:top w:val="none" w:sz="0" w:space="0" w:color="auto"/>
                        <w:left w:val="none" w:sz="0" w:space="0" w:color="auto"/>
                        <w:bottom w:val="none" w:sz="0" w:space="0" w:color="auto"/>
                        <w:right w:val="none" w:sz="0" w:space="0" w:color="auto"/>
                      </w:divBdr>
                    </w:div>
                  </w:divsChild>
                </w:div>
                <w:div w:id="1578785994">
                  <w:marLeft w:val="0"/>
                  <w:marRight w:val="0"/>
                  <w:marTop w:val="0"/>
                  <w:marBottom w:val="0"/>
                  <w:divBdr>
                    <w:top w:val="none" w:sz="0" w:space="0" w:color="auto"/>
                    <w:left w:val="none" w:sz="0" w:space="0" w:color="auto"/>
                    <w:bottom w:val="none" w:sz="0" w:space="0" w:color="auto"/>
                    <w:right w:val="none" w:sz="0" w:space="0" w:color="auto"/>
                  </w:divBdr>
                  <w:divsChild>
                    <w:div w:id="395052131">
                      <w:marLeft w:val="0"/>
                      <w:marRight w:val="0"/>
                      <w:marTop w:val="0"/>
                      <w:marBottom w:val="0"/>
                      <w:divBdr>
                        <w:top w:val="none" w:sz="0" w:space="0" w:color="auto"/>
                        <w:left w:val="none" w:sz="0" w:space="0" w:color="auto"/>
                        <w:bottom w:val="none" w:sz="0" w:space="0" w:color="auto"/>
                        <w:right w:val="none" w:sz="0" w:space="0" w:color="auto"/>
                      </w:divBdr>
                    </w:div>
                    <w:div w:id="1142843158">
                      <w:marLeft w:val="0"/>
                      <w:marRight w:val="0"/>
                      <w:marTop w:val="0"/>
                      <w:marBottom w:val="0"/>
                      <w:divBdr>
                        <w:top w:val="none" w:sz="0" w:space="0" w:color="auto"/>
                        <w:left w:val="none" w:sz="0" w:space="0" w:color="auto"/>
                        <w:bottom w:val="none" w:sz="0" w:space="0" w:color="auto"/>
                        <w:right w:val="none" w:sz="0" w:space="0" w:color="auto"/>
                      </w:divBdr>
                    </w:div>
                  </w:divsChild>
                </w:div>
                <w:div w:id="1830905345">
                  <w:marLeft w:val="0"/>
                  <w:marRight w:val="0"/>
                  <w:marTop w:val="0"/>
                  <w:marBottom w:val="0"/>
                  <w:divBdr>
                    <w:top w:val="none" w:sz="0" w:space="0" w:color="auto"/>
                    <w:left w:val="none" w:sz="0" w:space="0" w:color="auto"/>
                    <w:bottom w:val="none" w:sz="0" w:space="0" w:color="auto"/>
                    <w:right w:val="none" w:sz="0" w:space="0" w:color="auto"/>
                  </w:divBdr>
                  <w:divsChild>
                    <w:div w:id="664863934">
                      <w:marLeft w:val="0"/>
                      <w:marRight w:val="0"/>
                      <w:marTop w:val="0"/>
                      <w:marBottom w:val="0"/>
                      <w:divBdr>
                        <w:top w:val="none" w:sz="0" w:space="0" w:color="auto"/>
                        <w:left w:val="none" w:sz="0" w:space="0" w:color="auto"/>
                        <w:bottom w:val="none" w:sz="0" w:space="0" w:color="auto"/>
                        <w:right w:val="none" w:sz="0" w:space="0" w:color="auto"/>
                      </w:divBdr>
                    </w:div>
                    <w:div w:id="2133212244">
                      <w:marLeft w:val="0"/>
                      <w:marRight w:val="0"/>
                      <w:marTop w:val="0"/>
                      <w:marBottom w:val="0"/>
                      <w:divBdr>
                        <w:top w:val="none" w:sz="0" w:space="0" w:color="auto"/>
                        <w:left w:val="none" w:sz="0" w:space="0" w:color="auto"/>
                        <w:bottom w:val="none" w:sz="0" w:space="0" w:color="auto"/>
                        <w:right w:val="none" w:sz="0" w:space="0" w:color="auto"/>
                      </w:divBdr>
                    </w:div>
                  </w:divsChild>
                </w:div>
                <w:div w:id="1879118640">
                  <w:marLeft w:val="0"/>
                  <w:marRight w:val="0"/>
                  <w:marTop w:val="0"/>
                  <w:marBottom w:val="0"/>
                  <w:divBdr>
                    <w:top w:val="none" w:sz="0" w:space="0" w:color="auto"/>
                    <w:left w:val="none" w:sz="0" w:space="0" w:color="auto"/>
                    <w:bottom w:val="none" w:sz="0" w:space="0" w:color="auto"/>
                    <w:right w:val="none" w:sz="0" w:space="0" w:color="auto"/>
                  </w:divBdr>
                  <w:divsChild>
                    <w:div w:id="1202396692">
                      <w:marLeft w:val="0"/>
                      <w:marRight w:val="0"/>
                      <w:marTop w:val="0"/>
                      <w:marBottom w:val="0"/>
                      <w:divBdr>
                        <w:top w:val="none" w:sz="0" w:space="0" w:color="auto"/>
                        <w:left w:val="none" w:sz="0" w:space="0" w:color="auto"/>
                        <w:bottom w:val="none" w:sz="0" w:space="0" w:color="auto"/>
                        <w:right w:val="none" w:sz="0" w:space="0" w:color="auto"/>
                      </w:divBdr>
                    </w:div>
                    <w:div w:id="17977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44559">
          <w:marLeft w:val="0"/>
          <w:marRight w:val="0"/>
          <w:marTop w:val="0"/>
          <w:marBottom w:val="0"/>
          <w:divBdr>
            <w:top w:val="none" w:sz="0" w:space="0" w:color="auto"/>
            <w:left w:val="none" w:sz="0" w:space="0" w:color="auto"/>
            <w:bottom w:val="none" w:sz="0" w:space="0" w:color="auto"/>
            <w:right w:val="none" w:sz="0" w:space="0" w:color="auto"/>
          </w:divBdr>
        </w:div>
        <w:div w:id="366755962">
          <w:marLeft w:val="0"/>
          <w:marRight w:val="0"/>
          <w:marTop w:val="0"/>
          <w:marBottom w:val="0"/>
          <w:divBdr>
            <w:top w:val="none" w:sz="0" w:space="0" w:color="auto"/>
            <w:left w:val="none" w:sz="0" w:space="0" w:color="auto"/>
            <w:bottom w:val="none" w:sz="0" w:space="0" w:color="auto"/>
            <w:right w:val="none" w:sz="0" w:space="0" w:color="auto"/>
          </w:divBdr>
          <w:divsChild>
            <w:div w:id="1149395822">
              <w:marLeft w:val="0"/>
              <w:marRight w:val="0"/>
              <w:marTop w:val="0"/>
              <w:marBottom w:val="0"/>
              <w:divBdr>
                <w:top w:val="none" w:sz="0" w:space="0" w:color="auto"/>
                <w:left w:val="none" w:sz="0" w:space="0" w:color="auto"/>
                <w:bottom w:val="none" w:sz="0" w:space="0" w:color="auto"/>
                <w:right w:val="none" w:sz="0" w:space="0" w:color="auto"/>
              </w:divBdr>
            </w:div>
          </w:divsChild>
        </w:div>
        <w:div w:id="375588969">
          <w:marLeft w:val="0"/>
          <w:marRight w:val="0"/>
          <w:marTop w:val="0"/>
          <w:marBottom w:val="0"/>
          <w:divBdr>
            <w:top w:val="none" w:sz="0" w:space="0" w:color="auto"/>
            <w:left w:val="none" w:sz="0" w:space="0" w:color="auto"/>
            <w:bottom w:val="none" w:sz="0" w:space="0" w:color="auto"/>
            <w:right w:val="none" w:sz="0" w:space="0" w:color="auto"/>
          </w:divBdr>
        </w:div>
        <w:div w:id="377363718">
          <w:marLeft w:val="0"/>
          <w:marRight w:val="0"/>
          <w:marTop w:val="0"/>
          <w:marBottom w:val="0"/>
          <w:divBdr>
            <w:top w:val="none" w:sz="0" w:space="0" w:color="auto"/>
            <w:left w:val="none" w:sz="0" w:space="0" w:color="auto"/>
            <w:bottom w:val="none" w:sz="0" w:space="0" w:color="auto"/>
            <w:right w:val="none" w:sz="0" w:space="0" w:color="auto"/>
          </w:divBdr>
        </w:div>
        <w:div w:id="393507584">
          <w:marLeft w:val="0"/>
          <w:marRight w:val="0"/>
          <w:marTop w:val="0"/>
          <w:marBottom w:val="0"/>
          <w:divBdr>
            <w:top w:val="none" w:sz="0" w:space="0" w:color="auto"/>
            <w:left w:val="none" w:sz="0" w:space="0" w:color="auto"/>
            <w:bottom w:val="none" w:sz="0" w:space="0" w:color="auto"/>
            <w:right w:val="none" w:sz="0" w:space="0" w:color="auto"/>
          </w:divBdr>
        </w:div>
        <w:div w:id="487940752">
          <w:marLeft w:val="0"/>
          <w:marRight w:val="0"/>
          <w:marTop w:val="0"/>
          <w:marBottom w:val="0"/>
          <w:divBdr>
            <w:top w:val="none" w:sz="0" w:space="0" w:color="auto"/>
            <w:left w:val="none" w:sz="0" w:space="0" w:color="auto"/>
            <w:bottom w:val="none" w:sz="0" w:space="0" w:color="auto"/>
            <w:right w:val="none" w:sz="0" w:space="0" w:color="auto"/>
          </w:divBdr>
        </w:div>
        <w:div w:id="529608656">
          <w:marLeft w:val="0"/>
          <w:marRight w:val="0"/>
          <w:marTop w:val="0"/>
          <w:marBottom w:val="0"/>
          <w:divBdr>
            <w:top w:val="none" w:sz="0" w:space="0" w:color="auto"/>
            <w:left w:val="none" w:sz="0" w:space="0" w:color="auto"/>
            <w:bottom w:val="none" w:sz="0" w:space="0" w:color="auto"/>
            <w:right w:val="none" w:sz="0" w:space="0" w:color="auto"/>
          </w:divBdr>
        </w:div>
        <w:div w:id="591279839">
          <w:marLeft w:val="0"/>
          <w:marRight w:val="0"/>
          <w:marTop w:val="0"/>
          <w:marBottom w:val="0"/>
          <w:divBdr>
            <w:top w:val="none" w:sz="0" w:space="0" w:color="auto"/>
            <w:left w:val="none" w:sz="0" w:space="0" w:color="auto"/>
            <w:bottom w:val="none" w:sz="0" w:space="0" w:color="auto"/>
            <w:right w:val="none" w:sz="0" w:space="0" w:color="auto"/>
          </w:divBdr>
        </w:div>
        <w:div w:id="609511879">
          <w:marLeft w:val="0"/>
          <w:marRight w:val="0"/>
          <w:marTop w:val="0"/>
          <w:marBottom w:val="0"/>
          <w:divBdr>
            <w:top w:val="none" w:sz="0" w:space="0" w:color="auto"/>
            <w:left w:val="none" w:sz="0" w:space="0" w:color="auto"/>
            <w:bottom w:val="none" w:sz="0" w:space="0" w:color="auto"/>
            <w:right w:val="none" w:sz="0" w:space="0" w:color="auto"/>
          </w:divBdr>
        </w:div>
        <w:div w:id="623005538">
          <w:marLeft w:val="0"/>
          <w:marRight w:val="0"/>
          <w:marTop w:val="0"/>
          <w:marBottom w:val="0"/>
          <w:divBdr>
            <w:top w:val="none" w:sz="0" w:space="0" w:color="auto"/>
            <w:left w:val="none" w:sz="0" w:space="0" w:color="auto"/>
            <w:bottom w:val="none" w:sz="0" w:space="0" w:color="auto"/>
            <w:right w:val="none" w:sz="0" w:space="0" w:color="auto"/>
          </w:divBdr>
        </w:div>
        <w:div w:id="630746571">
          <w:marLeft w:val="0"/>
          <w:marRight w:val="0"/>
          <w:marTop w:val="0"/>
          <w:marBottom w:val="0"/>
          <w:divBdr>
            <w:top w:val="none" w:sz="0" w:space="0" w:color="auto"/>
            <w:left w:val="none" w:sz="0" w:space="0" w:color="auto"/>
            <w:bottom w:val="none" w:sz="0" w:space="0" w:color="auto"/>
            <w:right w:val="none" w:sz="0" w:space="0" w:color="auto"/>
          </w:divBdr>
        </w:div>
        <w:div w:id="680015105">
          <w:marLeft w:val="0"/>
          <w:marRight w:val="0"/>
          <w:marTop w:val="0"/>
          <w:marBottom w:val="0"/>
          <w:divBdr>
            <w:top w:val="none" w:sz="0" w:space="0" w:color="auto"/>
            <w:left w:val="none" w:sz="0" w:space="0" w:color="auto"/>
            <w:bottom w:val="none" w:sz="0" w:space="0" w:color="auto"/>
            <w:right w:val="none" w:sz="0" w:space="0" w:color="auto"/>
          </w:divBdr>
        </w:div>
        <w:div w:id="693993257">
          <w:marLeft w:val="0"/>
          <w:marRight w:val="0"/>
          <w:marTop w:val="0"/>
          <w:marBottom w:val="0"/>
          <w:divBdr>
            <w:top w:val="none" w:sz="0" w:space="0" w:color="auto"/>
            <w:left w:val="none" w:sz="0" w:space="0" w:color="auto"/>
            <w:bottom w:val="none" w:sz="0" w:space="0" w:color="auto"/>
            <w:right w:val="none" w:sz="0" w:space="0" w:color="auto"/>
          </w:divBdr>
        </w:div>
        <w:div w:id="714277265">
          <w:marLeft w:val="0"/>
          <w:marRight w:val="0"/>
          <w:marTop w:val="0"/>
          <w:marBottom w:val="0"/>
          <w:divBdr>
            <w:top w:val="none" w:sz="0" w:space="0" w:color="auto"/>
            <w:left w:val="none" w:sz="0" w:space="0" w:color="auto"/>
            <w:bottom w:val="none" w:sz="0" w:space="0" w:color="auto"/>
            <w:right w:val="none" w:sz="0" w:space="0" w:color="auto"/>
          </w:divBdr>
          <w:divsChild>
            <w:div w:id="875896101">
              <w:marLeft w:val="-75"/>
              <w:marRight w:val="0"/>
              <w:marTop w:val="30"/>
              <w:marBottom w:val="30"/>
              <w:divBdr>
                <w:top w:val="none" w:sz="0" w:space="0" w:color="auto"/>
                <w:left w:val="none" w:sz="0" w:space="0" w:color="auto"/>
                <w:bottom w:val="none" w:sz="0" w:space="0" w:color="auto"/>
                <w:right w:val="none" w:sz="0" w:space="0" w:color="auto"/>
              </w:divBdr>
              <w:divsChild>
                <w:div w:id="112750035">
                  <w:marLeft w:val="0"/>
                  <w:marRight w:val="0"/>
                  <w:marTop w:val="0"/>
                  <w:marBottom w:val="0"/>
                  <w:divBdr>
                    <w:top w:val="none" w:sz="0" w:space="0" w:color="auto"/>
                    <w:left w:val="none" w:sz="0" w:space="0" w:color="auto"/>
                    <w:bottom w:val="none" w:sz="0" w:space="0" w:color="auto"/>
                    <w:right w:val="none" w:sz="0" w:space="0" w:color="auto"/>
                  </w:divBdr>
                  <w:divsChild>
                    <w:div w:id="290208252">
                      <w:marLeft w:val="0"/>
                      <w:marRight w:val="0"/>
                      <w:marTop w:val="0"/>
                      <w:marBottom w:val="0"/>
                      <w:divBdr>
                        <w:top w:val="none" w:sz="0" w:space="0" w:color="auto"/>
                        <w:left w:val="none" w:sz="0" w:space="0" w:color="auto"/>
                        <w:bottom w:val="none" w:sz="0" w:space="0" w:color="auto"/>
                        <w:right w:val="none" w:sz="0" w:space="0" w:color="auto"/>
                      </w:divBdr>
                    </w:div>
                    <w:div w:id="734166279">
                      <w:marLeft w:val="0"/>
                      <w:marRight w:val="0"/>
                      <w:marTop w:val="0"/>
                      <w:marBottom w:val="0"/>
                      <w:divBdr>
                        <w:top w:val="none" w:sz="0" w:space="0" w:color="auto"/>
                        <w:left w:val="none" w:sz="0" w:space="0" w:color="auto"/>
                        <w:bottom w:val="none" w:sz="0" w:space="0" w:color="auto"/>
                        <w:right w:val="none" w:sz="0" w:space="0" w:color="auto"/>
                      </w:divBdr>
                    </w:div>
                  </w:divsChild>
                </w:div>
                <w:div w:id="472334211">
                  <w:marLeft w:val="0"/>
                  <w:marRight w:val="0"/>
                  <w:marTop w:val="0"/>
                  <w:marBottom w:val="0"/>
                  <w:divBdr>
                    <w:top w:val="none" w:sz="0" w:space="0" w:color="auto"/>
                    <w:left w:val="none" w:sz="0" w:space="0" w:color="auto"/>
                    <w:bottom w:val="none" w:sz="0" w:space="0" w:color="auto"/>
                    <w:right w:val="none" w:sz="0" w:space="0" w:color="auto"/>
                  </w:divBdr>
                  <w:divsChild>
                    <w:div w:id="7235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91864">
          <w:marLeft w:val="0"/>
          <w:marRight w:val="0"/>
          <w:marTop w:val="0"/>
          <w:marBottom w:val="0"/>
          <w:divBdr>
            <w:top w:val="none" w:sz="0" w:space="0" w:color="auto"/>
            <w:left w:val="none" w:sz="0" w:space="0" w:color="auto"/>
            <w:bottom w:val="none" w:sz="0" w:space="0" w:color="auto"/>
            <w:right w:val="none" w:sz="0" w:space="0" w:color="auto"/>
          </w:divBdr>
        </w:div>
        <w:div w:id="771818805">
          <w:marLeft w:val="0"/>
          <w:marRight w:val="0"/>
          <w:marTop w:val="0"/>
          <w:marBottom w:val="0"/>
          <w:divBdr>
            <w:top w:val="none" w:sz="0" w:space="0" w:color="auto"/>
            <w:left w:val="none" w:sz="0" w:space="0" w:color="auto"/>
            <w:bottom w:val="none" w:sz="0" w:space="0" w:color="auto"/>
            <w:right w:val="none" w:sz="0" w:space="0" w:color="auto"/>
          </w:divBdr>
        </w:div>
        <w:div w:id="809860722">
          <w:marLeft w:val="0"/>
          <w:marRight w:val="0"/>
          <w:marTop w:val="0"/>
          <w:marBottom w:val="0"/>
          <w:divBdr>
            <w:top w:val="none" w:sz="0" w:space="0" w:color="auto"/>
            <w:left w:val="none" w:sz="0" w:space="0" w:color="auto"/>
            <w:bottom w:val="none" w:sz="0" w:space="0" w:color="auto"/>
            <w:right w:val="none" w:sz="0" w:space="0" w:color="auto"/>
          </w:divBdr>
        </w:div>
        <w:div w:id="842204595">
          <w:marLeft w:val="0"/>
          <w:marRight w:val="0"/>
          <w:marTop w:val="0"/>
          <w:marBottom w:val="0"/>
          <w:divBdr>
            <w:top w:val="none" w:sz="0" w:space="0" w:color="auto"/>
            <w:left w:val="none" w:sz="0" w:space="0" w:color="auto"/>
            <w:bottom w:val="none" w:sz="0" w:space="0" w:color="auto"/>
            <w:right w:val="none" w:sz="0" w:space="0" w:color="auto"/>
          </w:divBdr>
        </w:div>
        <w:div w:id="929504460">
          <w:marLeft w:val="0"/>
          <w:marRight w:val="0"/>
          <w:marTop w:val="0"/>
          <w:marBottom w:val="0"/>
          <w:divBdr>
            <w:top w:val="none" w:sz="0" w:space="0" w:color="auto"/>
            <w:left w:val="none" w:sz="0" w:space="0" w:color="auto"/>
            <w:bottom w:val="none" w:sz="0" w:space="0" w:color="auto"/>
            <w:right w:val="none" w:sz="0" w:space="0" w:color="auto"/>
          </w:divBdr>
        </w:div>
        <w:div w:id="972708022">
          <w:marLeft w:val="0"/>
          <w:marRight w:val="0"/>
          <w:marTop w:val="0"/>
          <w:marBottom w:val="0"/>
          <w:divBdr>
            <w:top w:val="none" w:sz="0" w:space="0" w:color="auto"/>
            <w:left w:val="none" w:sz="0" w:space="0" w:color="auto"/>
            <w:bottom w:val="none" w:sz="0" w:space="0" w:color="auto"/>
            <w:right w:val="none" w:sz="0" w:space="0" w:color="auto"/>
          </w:divBdr>
        </w:div>
        <w:div w:id="986786961">
          <w:marLeft w:val="0"/>
          <w:marRight w:val="0"/>
          <w:marTop w:val="0"/>
          <w:marBottom w:val="0"/>
          <w:divBdr>
            <w:top w:val="none" w:sz="0" w:space="0" w:color="auto"/>
            <w:left w:val="none" w:sz="0" w:space="0" w:color="auto"/>
            <w:bottom w:val="none" w:sz="0" w:space="0" w:color="auto"/>
            <w:right w:val="none" w:sz="0" w:space="0" w:color="auto"/>
          </w:divBdr>
        </w:div>
        <w:div w:id="1033112050">
          <w:marLeft w:val="0"/>
          <w:marRight w:val="0"/>
          <w:marTop w:val="0"/>
          <w:marBottom w:val="0"/>
          <w:divBdr>
            <w:top w:val="none" w:sz="0" w:space="0" w:color="auto"/>
            <w:left w:val="none" w:sz="0" w:space="0" w:color="auto"/>
            <w:bottom w:val="none" w:sz="0" w:space="0" w:color="auto"/>
            <w:right w:val="none" w:sz="0" w:space="0" w:color="auto"/>
          </w:divBdr>
        </w:div>
        <w:div w:id="1041370086">
          <w:marLeft w:val="0"/>
          <w:marRight w:val="0"/>
          <w:marTop w:val="0"/>
          <w:marBottom w:val="0"/>
          <w:divBdr>
            <w:top w:val="none" w:sz="0" w:space="0" w:color="auto"/>
            <w:left w:val="none" w:sz="0" w:space="0" w:color="auto"/>
            <w:bottom w:val="none" w:sz="0" w:space="0" w:color="auto"/>
            <w:right w:val="none" w:sz="0" w:space="0" w:color="auto"/>
          </w:divBdr>
        </w:div>
        <w:div w:id="1078527125">
          <w:marLeft w:val="0"/>
          <w:marRight w:val="0"/>
          <w:marTop w:val="0"/>
          <w:marBottom w:val="0"/>
          <w:divBdr>
            <w:top w:val="none" w:sz="0" w:space="0" w:color="auto"/>
            <w:left w:val="none" w:sz="0" w:space="0" w:color="auto"/>
            <w:bottom w:val="none" w:sz="0" w:space="0" w:color="auto"/>
            <w:right w:val="none" w:sz="0" w:space="0" w:color="auto"/>
          </w:divBdr>
          <w:divsChild>
            <w:div w:id="1355184532">
              <w:marLeft w:val="-75"/>
              <w:marRight w:val="0"/>
              <w:marTop w:val="30"/>
              <w:marBottom w:val="30"/>
              <w:divBdr>
                <w:top w:val="none" w:sz="0" w:space="0" w:color="auto"/>
                <w:left w:val="none" w:sz="0" w:space="0" w:color="auto"/>
                <w:bottom w:val="none" w:sz="0" w:space="0" w:color="auto"/>
                <w:right w:val="none" w:sz="0" w:space="0" w:color="auto"/>
              </w:divBdr>
              <w:divsChild>
                <w:div w:id="141390342">
                  <w:marLeft w:val="0"/>
                  <w:marRight w:val="0"/>
                  <w:marTop w:val="0"/>
                  <w:marBottom w:val="0"/>
                  <w:divBdr>
                    <w:top w:val="none" w:sz="0" w:space="0" w:color="auto"/>
                    <w:left w:val="none" w:sz="0" w:space="0" w:color="auto"/>
                    <w:bottom w:val="none" w:sz="0" w:space="0" w:color="auto"/>
                    <w:right w:val="none" w:sz="0" w:space="0" w:color="auto"/>
                  </w:divBdr>
                  <w:divsChild>
                    <w:div w:id="717313646">
                      <w:marLeft w:val="0"/>
                      <w:marRight w:val="0"/>
                      <w:marTop w:val="0"/>
                      <w:marBottom w:val="0"/>
                      <w:divBdr>
                        <w:top w:val="none" w:sz="0" w:space="0" w:color="auto"/>
                        <w:left w:val="none" w:sz="0" w:space="0" w:color="auto"/>
                        <w:bottom w:val="none" w:sz="0" w:space="0" w:color="auto"/>
                        <w:right w:val="none" w:sz="0" w:space="0" w:color="auto"/>
                      </w:divBdr>
                    </w:div>
                    <w:div w:id="1418091322">
                      <w:marLeft w:val="0"/>
                      <w:marRight w:val="0"/>
                      <w:marTop w:val="0"/>
                      <w:marBottom w:val="0"/>
                      <w:divBdr>
                        <w:top w:val="none" w:sz="0" w:space="0" w:color="auto"/>
                        <w:left w:val="none" w:sz="0" w:space="0" w:color="auto"/>
                        <w:bottom w:val="none" w:sz="0" w:space="0" w:color="auto"/>
                        <w:right w:val="none" w:sz="0" w:space="0" w:color="auto"/>
                      </w:divBdr>
                    </w:div>
                    <w:div w:id="1905337223">
                      <w:marLeft w:val="0"/>
                      <w:marRight w:val="0"/>
                      <w:marTop w:val="0"/>
                      <w:marBottom w:val="0"/>
                      <w:divBdr>
                        <w:top w:val="none" w:sz="0" w:space="0" w:color="auto"/>
                        <w:left w:val="none" w:sz="0" w:space="0" w:color="auto"/>
                        <w:bottom w:val="none" w:sz="0" w:space="0" w:color="auto"/>
                        <w:right w:val="none" w:sz="0" w:space="0" w:color="auto"/>
                      </w:divBdr>
                    </w:div>
                  </w:divsChild>
                </w:div>
                <w:div w:id="369109461">
                  <w:marLeft w:val="0"/>
                  <w:marRight w:val="0"/>
                  <w:marTop w:val="0"/>
                  <w:marBottom w:val="0"/>
                  <w:divBdr>
                    <w:top w:val="none" w:sz="0" w:space="0" w:color="auto"/>
                    <w:left w:val="none" w:sz="0" w:space="0" w:color="auto"/>
                    <w:bottom w:val="none" w:sz="0" w:space="0" w:color="auto"/>
                    <w:right w:val="none" w:sz="0" w:space="0" w:color="auto"/>
                  </w:divBdr>
                  <w:divsChild>
                    <w:div w:id="1009408359">
                      <w:marLeft w:val="0"/>
                      <w:marRight w:val="0"/>
                      <w:marTop w:val="0"/>
                      <w:marBottom w:val="0"/>
                      <w:divBdr>
                        <w:top w:val="none" w:sz="0" w:space="0" w:color="auto"/>
                        <w:left w:val="none" w:sz="0" w:space="0" w:color="auto"/>
                        <w:bottom w:val="none" w:sz="0" w:space="0" w:color="auto"/>
                        <w:right w:val="none" w:sz="0" w:space="0" w:color="auto"/>
                      </w:divBdr>
                    </w:div>
                    <w:div w:id="2024817069">
                      <w:marLeft w:val="0"/>
                      <w:marRight w:val="0"/>
                      <w:marTop w:val="0"/>
                      <w:marBottom w:val="0"/>
                      <w:divBdr>
                        <w:top w:val="none" w:sz="0" w:space="0" w:color="auto"/>
                        <w:left w:val="none" w:sz="0" w:space="0" w:color="auto"/>
                        <w:bottom w:val="none" w:sz="0" w:space="0" w:color="auto"/>
                        <w:right w:val="none" w:sz="0" w:space="0" w:color="auto"/>
                      </w:divBdr>
                    </w:div>
                  </w:divsChild>
                </w:div>
                <w:div w:id="386608578">
                  <w:marLeft w:val="0"/>
                  <w:marRight w:val="0"/>
                  <w:marTop w:val="0"/>
                  <w:marBottom w:val="0"/>
                  <w:divBdr>
                    <w:top w:val="none" w:sz="0" w:space="0" w:color="auto"/>
                    <w:left w:val="none" w:sz="0" w:space="0" w:color="auto"/>
                    <w:bottom w:val="none" w:sz="0" w:space="0" w:color="auto"/>
                    <w:right w:val="none" w:sz="0" w:space="0" w:color="auto"/>
                  </w:divBdr>
                  <w:divsChild>
                    <w:div w:id="139811530">
                      <w:marLeft w:val="0"/>
                      <w:marRight w:val="0"/>
                      <w:marTop w:val="0"/>
                      <w:marBottom w:val="0"/>
                      <w:divBdr>
                        <w:top w:val="none" w:sz="0" w:space="0" w:color="auto"/>
                        <w:left w:val="none" w:sz="0" w:space="0" w:color="auto"/>
                        <w:bottom w:val="none" w:sz="0" w:space="0" w:color="auto"/>
                        <w:right w:val="none" w:sz="0" w:space="0" w:color="auto"/>
                      </w:divBdr>
                    </w:div>
                    <w:div w:id="686250050">
                      <w:marLeft w:val="0"/>
                      <w:marRight w:val="0"/>
                      <w:marTop w:val="0"/>
                      <w:marBottom w:val="0"/>
                      <w:divBdr>
                        <w:top w:val="none" w:sz="0" w:space="0" w:color="auto"/>
                        <w:left w:val="none" w:sz="0" w:space="0" w:color="auto"/>
                        <w:bottom w:val="none" w:sz="0" w:space="0" w:color="auto"/>
                        <w:right w:val="none" w:sz="0" w:space="0" w:color="auto"/>
                      </w:divBdr>
                    </w:div>
                    <w:div w:id="913472492">
                      <w:marLeft w:val="0"/>
                      <w:marRight w:val="0"/>
                      <w:marTop w:val="0"/>
                      <w:marBottom w:val="0"/>
                      <w:divBdr>
                        <w:top w:val="none" w:sz="0" w:space="0" w:color="auto"/>
                        <w:left w:val="none" w:sz="0" w:space="0" w:color="auto"/>
                        <w:bottom w:val="none" w:sz="0" w:space="0" w:color="auto"/>
                        <w:right w:val="none" w:sz="0" w:space="0" w:color="auto"/>
                      </w:divBdr>
                    </w:div>
                    <w:div w:id="1178422592">
                      <w:marLeft w:val="0"/>
                      <w:marRight w:val="0"/>
                      <w:marTop w:val="0"/>
                      <w:marBottom w:val="0"/>
                      <w:divBdr>
                        <w:top w:val="none" w:sz="0" w:space="0" w:color="auto"/>
                        <w:left w:val="none" w:sz="0" w:space="0" w:color="auto"/>
                        <w:bottom w:val="none" w:sz="0" w:space="0" w:color="auto"/>
                        <w:right w:val="none" w:sz="0" w:space="0" w:color="auto"/>
                      </w:divBdr>
                    </w:div>
                  </w:divsChild>
                </w:div>
                <w:div w:id="622885978">
                  <w:marLeft w:val="0"/>
                  <w:marRight w:val="0"/>
                  <w:marTop w:val="0"/>
                  <w:marBottom w:val="0"/>
                  <w:divBdr>
                    <w:top w:val="none" w:sz="0" w:space="0" w:color="auto"/>
                    <w:left w:val="none" w:sz="0" w:space="0" w:color="auto"/>
                    <w:bottom w:val="none" w:sz="0" w:space="0" w:color="auto"/>
                    <w:right w:val="none" w:sz="0" w:space="0" w:color="auto"/>
                  </w:divBdr>
                  <w:divsChild>
                    <w:div w:id="2143618733">
                      <w:marLeft w:val="0"/>
                      <w:marRight w:val="0"/>
                      <w:marTop w:val="0"/>
                      <w:marBottom w:val="0"/>
                      <w:divBdr>
                        <w:top w:val="none" w:sz="0" w:space="0" w:color="auto"/>
                        <w:left w:val="none" w:sz="0" w:space="0" w:color="auto"/>
                        <w:bottom w:val="none" w:sz="0" w:space="0" w:color="auto"/>
                        <w:right w:val="none" w:sz="0" w:space="0" w:color="auto"/>
                      </w:divBdr>
                    </w:div>
                  </w:divsChild>
                </w:div>
                <w:div w:id="626860139">
                  <w:marLeft w:val="0"/>
                  <w:marRight w:val="0"/>
                  <w:marTop w:val="0"/>
                  <w:marBottom w:val="0"/>
                  <w:divBdr>
                    <w:top w:val="none" w:sz="0" w:space="0" w:color="auto"/>
                    <w:left w:val="none" w:sz="0" w:space="0" w:color="auto"/>
                    <w:bottom w:val="none" w:sz="0" w:space="0" w:color="auto"/>
                    <w:right w:val="none" w:sz="0" w:space="0" w:color="auto"/>
                  </w:divBdr>
                  <w:divsChild>
                    <w:div w:id="1868789878">
                      <w:marLeft w:val="0"/>
                      <w:marRight w:val="0"/>
                      <w:marTop w:val="0"/>
                      <w:marBottom w:val="0"/>
                      <w:divBdr>
                        <w:top w:val="none" w:sz="0" w:space="0" w:color="auto"/>
                        <w:left w:val="none" w:sz="0" w:space="0" w:color="auto"/>
                        <w:bottom w:val="none" w:sz="0" w:space="0" w:color="auto"/>
                        <w:right w:val="none" w:sz="0" w:space="0" w:color="auto"/>
                      </w:divBdr>
                    </w:div>
                    <w:div w:id="2135052354">
                      <w:marLeft w:val="0"/>
                      <w:marRight w:val="0"/>
                      <w:marTop w:val="0"/>
                      <w:marBottom w:val="0"/>
                      <w:divBdr>
                        <w:top w:val="none" w:sz="0" w:space="0" w:color="auto"/>
                        <w:left w:val="none" w:sz="0" w:space="0" w:color="auto"/>
                        <w:bottom w:val="none" w:sz="0" w:space="0" w:color="auto"/>
                        <w:right w:val="none" w:sz="0" w:space="0" w:color="auto"/>
                      </w:divBdr>
                    </w:div>
                  </w:divsChild>
                </w:div>
                <w:div w:id="944386670">
                  <w:marLeft w:val="0"/>
                  <w:marRight w:val="0"/>
                  <w:marTop w:val="0"/>
                  <w:marBottom w:val="0"/>
                  <w:divBdr>
                    <w:top w:val="none" w:sz="0" w:space="0" w:color="auto"/>
                    <w:left w:val="none" w:sz="0" w:space="0" w:color="auto"/>
                    <w:bottom w:val="none" w:sz="0" w:space="0" w:color="auto"/>
                    <w:right w:val="none" w:sz="0" w:space="0" w:color="auto"/>
                  </w:divBdr>
                  <w:divsChild>
                    <w:div w:id="963075280">
                      <w:marLeft w:val="0"/>
                      <w:marRight w:val="0"/>
                      <w:marTop w:val="0"/>
                      <w:marBottom w:val="0"/>
                      <w:divBdr>
                        <w:top w:val="none" w:sz="0" w:space="0" w:color="auto"/>
                        <w:left w:val="none" w:sz="0" w:space="0" w:color="auto"/>
                        <w:bottom w:val="none" w:sz="0" w:space="0" w:color="auto"/>
                        <w:right w:val="none" w:sz="0" w:space="0" w:color="auto"/>
                      </w:divBdr>
                    </w:div>
                  </w:divsChild>
                </w:div>
                <w:div w:id="1343899748">
                  <w:marLeft w:val="0"/>
                  <w:marRight w:val="0"/>
                  <w:marTop w:val="0"/>
                  <w:marBottom w:val="0"/>
                  <w:divBdr>
                    <w:top w:val="none" w:sz="0" w:space="0" w:color="auto"/>
                    <w:left w:val="none" w:sz="0" w:space="0" w:color="auto"/>
                    <w:bottom w:val="none" w:sz="0" w:space="0" w:color="auto"/>
                    <w:right w:val="none" w:sz="0" w:space="0" w:color="auto"/>
                  </w:divBdr>
                  <w:divsChild>
                    <w:div w:id="11153607">
                      <w:marLeft w:val="0"/>
                      <w:marRight w:val="0"/>
                      <w:marTop w:val="0"/>
                      <w:marBottom w:val="0"/>
                      <w:divBdr>
                        <w:top w:val="none" w:sz="0" w:space="0" w:color="auto"/>
                        <w:left w:val="none" w:sz="0" w:space="0" w:color="auto"/>
                        <w:bottom w:val="none" w:sz="0" w:space="0" w:color="auto"/>
                        <w:right w:val="none" w:sz="0" w:space="0" w:color="auto"/>
                      </w:divBdr>
                    </w:div>
                  </w:divsChild>
                </w:div>
                <w:div w:id="1748645465">
                  <w:marLeft w:val="0"/>
                  <w:marRight w:val="0"/>
                  <w:marTop w:val="0"/>
                  <w:marBottom w:val="0"/>
                  <w:divBdr>
                    <w:top w:val="none" w:sz="0" w:space="0" w:color="auto"/>
                    <w:left w:val="none" w:sz="0" w:space="0" w:color="auto"/>
                    <w:bottom w:val="none" w:sz="0" w:space="0" w:color="auto"/>
                    <w:right w:val="none" w:sz="0" w:space="0" w:color="auto"/>
                  </w:divBdr>
                  <w:divsChild>
                    <w:div w:id="1936091116">
                      <w:marLeft w:val="0"/>
                      <w:marRight w:val="0"/>
                      <w:marTop w:val="0"/>
                      <w:marBottom w:val="0"/>
                      <w:divBdr>
                        <w:top w:val="none" w:sz="0" w:space="0" w:color="auto"/>
                        <w:left w:val="none" w:sz="0" w:space="0" w:color="auto"/>
                        <w:bottom w:val="none" w:sz="0" w:space="0" w:color="auto"/>
                        <w:right w:val="none" w:sz="0" w:space="0" w:color="auto"/>
                      </w:divBdr>
                    </w:div>
                  </w:divsChild>
                </w:div>
                <w:div w:id="1797288524">
                  <w:marLeft w:val="0"/>
                  <w:marRight w:val="0"/>
                  <w:marTop w:val="0"/>
                  <w:marBottom w:val="0"/>
                  <w:divBdr>
                    <w:top w:val="none" w:sz="0" w:space="0" w:color="auto"/>
                    <w:left w:val="none" w:sz="0" w:space="0" w:color="auto"/>
                    <w:bottom w:val="none" w:sz="0" w:space="0" w:color="auto"/>
                    <w:right w:val="none" w:sz="0" w:space="0" w:color="auto"/>
                  </w:divBdr>
                  <w:divsChild>
                    <w:div w:id="427694768">
                      <w:marLeft w:val="0"/>
                      <w:marRight w:val="0"/>
                      <w:marTop w:val="0"/>
                      <w:marBottom w:val="0"/>
                      <w:divBdr>
                        <w:top w:val="none" w:sz="0" w:space="0" w:color="auto"/>
                        <w:left w:val="none" w:sz="0" w:space="0" w:color="auto"/>
                        <w:bottom w:val="none" w:sz="0" w:space="0" w:color="auto"/>
                        <w:right w:val="none" w:sz="0" w:space="0" w:color="auto"/>
                      </w:divBdr>
                    </w:div>
                    <w:div w:id="1011643197">
                      <w:marLeft w:val="0"/>
                      <w:marRight w:val="0"/>
                      <w:marTop w:val="0"/>
                      <w:marBottom w:val="0"/>
                      <w:divBdr>
                        <w:top w:val="none" w:sz="0" w:space="0" w:color="auto"/>
                        <w:left w:val="none" w:sz="0" w:space="0" w:color="auto"/>
                        <w:bottom w:val="none" w:sz="0" w:space="0" w:color="auto"/>
                        <w:right w:val="none" w:sz="0" w:space="0" w:color="auto"/>
                      </w:divBdr>
                    </w:div>
                  </w:divsChild>
                </w:div>
                <w:div w:id="1970743939">
                  <w:marLeft w:val="0"/>
                  <w:marRight w:val="0"/>
                  <w:marTop w:val="0"/>
                  <w:marBottom w:val="0"/>
                  <w:divBdr>
                    <w:top w:val="none" w:sz="0" w:space="0" w:color="auto"/>
                    <w:left w:val="none" w:sz="0" w:space="0" w:color="auto"/>
                    <w:bottom w:val="none" w:sz="0" w:space="0" w:color="auto"/>
                    <w:right w:val="none" w:sz="0" w:space="0" w:color="auto"/>
                  </w:divBdr>
                  <w:divsChild>
                    <w:div w:id="21067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25608">
          <w:marLeft w:val="0"/>
          <w:marRight w:val="0"/>
          <w:marTop w:val="0"/>
          <w:marBottom w:val="0"/>
          <w:divBdr>
            <w:top w:val="none" w:sz="0" w:space="0" w:color="auto"/>
            <w:left w:val="none" w:sz="0" w:space="0" w:color="auto"/>
            <w:bottom w:val="none" w:sz="0" w:space="0" w:color="auto"/>
            <w:right w:val="none" w:sz="0" w:space="0" w:color="auto"/>
          </w:divBdr>
        </w:div>
        <w:div w:id="1184317245">
          <w:marLeft w:val="0"/>
          <w:marRight w:val="0"/>
          <w:marTop w:val="0"/>
          <w:marBottom w:val="0"/>
          <w:divBdr>
            <w:top w:val="none" w:sz="0" w:space="0" w:color="auto"/>
            <w:left w:val="none" w:sz="0" w:space="0" w:color="auto"/>
            <w:bottom w:val="none" w:sz="0" w:space="0" w:color="auto"/>
            <w:right w:val="none" w:sz="0" w:space="0" w:color="auto"/>
          </w:divBdr>
        </w:div>
        <w:div w:id="1213537006">
          <w:marLeft w:val="0"/>
          <w:marRight w:val="0"/>
          <w:marTop w:val="0"/>
          <w:marBottom w:val="0"/>
          <w:divBdr>
            <w:top w:val="none" w:sz="0" w:space="0" w:color="auto"/>
            <w:left w:val="none" w:sz="0" w:space="0" w:color="auto"/>
            <w:bottom w:val="none" w:sz="0" w:space="0" w:color="auto"/>
            <w:right w:val="none" w:sz="0" w:space="0" w:color="auto"/>
          </w:divBdr>
        </w:div>
        <w:div w:id="1243643698">
          <w:marLeft w:val="0"/>
          <w:marRight w:val="0"/>
          <w:marTop w:val="0"/>
          <w:marBottom w:val="0"/>
          <w:divBdr>
            <w:top w:val="none" w:sz="0" w:space="0" w:color="auto"/>
            <w:left w:val="none" w:sz="0" w:space="0" w:color="auto"/>
            <w:bottom w:val="none" w:sz="0" w:space="0" w:color="auto"/>
            <w:right w:val="none" w:sz="0" w:space="0" w:color="auto"/>
          </w:divBdr>
        </w:div>
        <w:div w:id="1322275188">
          <w:marLeft w:val="0"/>
          <w:marRight w:val="0"/>
          <w:marTop w:val="0"/>
          <w:marBottom w:val="0"/>
          <w:divBdr>
            <w:top w:val="none" w:sz="0" w:space="0" w:color="auto"/>
            <w:left w:val="none" w:sz="0" w:space="0" w:color="auto"/>
            <w:bottom w:val="none" w:sz="0" w:space="0" w:color="auto"/>
            <w:right w:val="none" w:sz="0" w:space="0" w:color="auto"/>
          </w:divBdr>
        </w:div>
        <w:div w:id="1332759413">
          <w:marLeft w:val="0"/>
          <w:marRight w:val="0"/>
          <w:marTop w:val="0"/>
          <w:marBottom w:val="0"/>
          <w:divBdr>
            <w:top w:val="none" w:sz="0" w:space="0" w:color="auto"/>
            <w:left w:val="none" w:sz="0" w:space="0" w:color="auto"/>
            <w:bottom w:val="none" w:sz="0" w:space="0" w:color="auto"/>
            <w:right w:val="none" w:sz="0" w:space="0" w:color="auto"/>
          </w:divBdr>
        </w:div>
        <w:div w:id="1334456491">
          <w:marLeft w:val="0"/>
          <w:marRight w:val="0"/>
          <w:marTop w:val="0"/>
          <w:marBottom w:val="0"/>
          <w:divBdr>
            <w:top w:val="none" w:sz="0" w:space="0" w:color="auto"/>
            <w:left w:val="none" w:sz="0" w:space="0" w:color="auto"/>
            <w:bottom w:val="none" w:sz="0" w:space="0" w:color="auto"/>
            <w:right w:val="none" w:sz="0" w:space="0" w:color="auto"/>
          </w:divBdr>
        </w:div>
        <w:div w:id="1381784978">
          <w:marLeft w:val="0"/>
          <w:marRight w:val="0"/>
          <w:marTop w:val="0"/>
          <w:marBottom w:val="0"/>
          <w:divBdr>
            <w:top w:val="none" w:sz="0" w:space="0" w:color="auto"/>
            <w:left w:val="none" w:sz="0" w:space="0" w:color="auto"/>
            <w:bottom w:val="none" w:sz="0" w:space="0" w:color="auto"/>
            <w:right w:val="none" w:sz="0" w:space="0" w:color="auto"/>
          </w:divBdr>
        </w:div>
        <w:div w:id="1386566263">
          <w:marLeft w:val="0"/>
          <w:marRight w:val="0"/>
          <w:marTop w:val="0"/>
          <w:marBottom w:val="0"/>
          <w:divBdr>
            <w:top w:val="none" w:sz="0" w:space="0" w:color="auto"/>
            <w:left w:val="none" w:sz="0" w:space="0" w:color="auto"/>
            <w:bottom w:val="none" w:sz="0" w:space="0" w:color="auto"/>
            <w:right w:val="none" w:sz="0" w:space="0" w:color="auto"/>
          </w:divBdr>
        </w:div>
        <w:div w:id="1419057128">
          <w:marLeft w:val="0"/>
          <w:marRight w:val="0"/>
          <w:marTop w:val="0"/>
          <w:marBottom w:val="0"/>
          <w:divBdr>
            <w:top w:val="none" w:sz="0" w:space="0" w:color="auto"/>
            <w:left w:val="none" w:sz="0" w:space="0" w:color="auto"/>
            <w:bottom w:val="none" w:sz="0" w:space="0" w:color="auto"/>
            <w:right w:val="none" w:sz="0" w:space="0" w:color="auto"/>
          </w:divBdr>
        </w:div>
        <w:div w:id="1426150995">
          <w:marLeft w:val="0"/>
          <w:marRight w:val="0"/>
          <w:marTop w:val="0"/>
          <w:marBottom w:val="0"/>
          <w:divBdr>
            <w:top w:val="none" w:sz="0" w:space="0" w:color="auto"/>
            <w:left w:val="none" w:sz="0" w:space="0" w:color="auto"/>
            <w:bottom w:val="none" w:sz="0" w:space="0" w:color="auto"/>
            <w:right w:val="none" w:sz="0" w:space="0" w:color="auto"/>
          </w:divBdr>
        </w:div>
        <w:div w:id="1437139222">
          <w:marLeft w:val="0"/>
          <w:marRight w:val="0"/>
          <w:marTop w:val="0"/>
          <w:marBottom w:val="0"/>
          <w:divBdr>
            <w:top w:val="none" w:sz="0" w:space="0" w:color="auto"/>
            <w:left w:val="none" w:sz="0" w:space="0" w:color="auto"/>
            <w:bottom w:val="none" w:sz="0" w:space="0" w:color="auto"/>
            <w:right w:val="none" w:sz="0" w:space="0" w:color="auto"/>
          </w:divBdr>
        </w:div>
        <w:div w:id="1448432865">
          <w:marLeft w:val="0"/>
          <w:marRight w:val="0"/>
          <w:marTop w:val="0"/>
          <w:marBottom w:val="0"/>
          <w:divBdr>
            <w:top w:val="none" w:sz="0" w:space="0" w:color="auto"/>
            <w:left w:val="none" w:sz="0" w:space="0" w:color="auto"/>
            <w:bottom w:val="none" w:sz="0" w:space="0" w:color="auto"/>
            <w:right w:val="none" w:sz="0" w:space="0" w:color="auto"/>
          </w:divBdr>
        </w:div>
        <w:div w:id="1472214990">
          <w:marLeft w:val="0"/>
          <w:marRight w:val="0"/>
          <w:marTop w:val="0"/>
          <w:marBottom w:val="0"/>
          <w:divBdr>
            <w:top w:val="none" w:sz="0" w:space="0" w:color="auto"/>
            <w:left w:val="none" w:sz="0" w:space="0" w:color="auto"/>
            <w:bottom w:val="none" w:sz="0" w:space="0" w:color="auto"/>
            <w:right w:val="none" w:sz="0" w:space="0" w:color="auto"/>
          </w:divBdr>
        </w:div>
        <w:div w:id="1474327116">
          <w:marLeft w:val="0"/>
          <w:marRight w:val="0"/>
          <w:marTop w:val="0"/>
          <w:marBottom w:val="0"/>
          <w:divBdr>
            <w:top w:val="none" w:sz="0" w:space="0" w:color="auto"/>
            <w:left w:val="none" w:sz="0" w:space="0" w:color="auto"/>
            <w:bottom w:val="none" w:sz="0" w:space="0" w:color="auto"/>
            <w:right w:val="none" w:sz="0" w:space="0" w:color="auto"/>
          </w:divBdr>
        </w:div>
        <w:div w:id="1541019121">
          <w:marLeft w:val="0"/>
          <w:marRight w:val="0"/>
          <w:marTop w:val="0"/>
          <w:marBottom w:val="0"/>
          <w:divBdr>
            <w:top w:val="none" w:sz="0" w:space="0" w:color="auto"/>
            <w:left w:val="none" w:sz="0" w:space="0" w:color="auto"/>
            <w:bottom w:val="none" w:sz="0" w:space="0" w:color="auto"/>
            <w:right w:val="none" w:sz="0" w:space="0" w:color="auto"/>
          </w:divBdr>
        </w:div>
        <w:div w:id="1666779082">
          <w:marLeft w:val="0"/>
          <w:marRight w:val="0"/>
          <w:marTop w:val="0"/>
          <w:marBottom w:val="0"/>
          <w:divBdr>
            <w:top w:val="none" w:sz="0" w:space="0" w:color="auto"/>
            <w:left w:val="none" w:sz="0" w:space="0" w:color="auto"/>
            <w:bottom w:val="none" w:sz="0" w:space="0" w:color="auto"/>
            <w:right w:val="none" w:sz="0" w:space="0" w:color="auto"/>
          </w:divBdr>
          <w:divsChild>
            <w:div w:id="37442014">
              <w:marLeft w:val="-75"/>
              <w:marRight w:val="0"/>
              <w:marTop w:val="30"/>
              <w:marBottom w:val="30"/>
              <w:divBdr>
                <w:top w:val="none" w:sz="0" w:space="0" w:color="auto"/>
                <w:left w:val="none" w:sz="0" w:space="0" w:color="auto"/>
                <w:bottom w:val="none" w:sz="0" w:space="0" w:color="auto"/>
                <w:right w:val="none" w:sz="0" w:space="0" w:color="auto"/>
              </w:divBdr>
              <w:divsChild>
                <w:div w:id="51539650">
                  <w:marLeft w:val="0"/>
                  <w:marRight w:val="0"/>
                  <w:marTop w:val="0"/>
                  <w:marBottom w:val="0"/>
                  <w:divBdr>
                    <w:top w:val="none" w:sz="0" w:space="0" w:color="auto"/>
                    <w:left w:val="none" w:sz="0" w:space="0" w:color="auto"/>
                    <w:bottom w:val="none" w:sz="0" w:space="0" w:color="auto"/>
                    <w:right w:val="none" w:sz="0" w:space="0" w:color="auto"/>
                  </w:divBdr>
                  <w:divsChild>
                    <w:div w:id="94332028">
                      <w:marLeft w:val="0"/>
                      <w:marRight w:val="0"/>
                      <w:marTop w:val="0"/>
                      <w:marBottom w:val="0"/>
                      <w:divBdr>
                        <w:top w:val="none" w:sz="0" w:space="0" w:color="auto"/>
                        <w:left w:val="none" w:sz="0" w:space="0" w:color="auto"/>
                        <w:bottom w:val="none" w:sz="0" w:space="0" w:color="auto"/>
                        <w:right w:val="none" w:sz="0" w:space="0" w:color="auto"/>
                      </w:divBdr>
                    </w:div>
                    <w:div w:id="491725315">
                      <w:marLeft w:val="0"/>
                      <w:marRight w:val="0"/>
                      <w:marTop w:val="0"/>
                      <w:marBottom w:val="0"/>
                      <w:divBdr>
                        <w:top w:val="none" w:sz="0" w:space="0" w:color="auto"/>
                        <w:left w:val="none" w:sz="0" w:space="0" w:color="auto"/>
                        <w:bottom w:val="none" w:sz="0" w:space="0" w:color="auto"/>
                        <w:right w:val="none" w:sz="0" w:space="0" w:color="auto"/>
                      </w:divBdr>
                    </w:div>
                    <w:div w:id="1761175336">
                      <w:marLeft w:val="0"/>
                      <w:marRight w:val="0"/>
                      <w:marTop w:val="0"/>
                      <w:marBottom w:val="0"/>
                      <w:divBdr>
                        <w:top w:val="none" w:sz="0" w:space="0" w:color="auto"/>
                        <w:left w:val="none" w:sz="0" w:space="0" w:color="auto"/>
                        <w:bottom w:val="none" w:sz="0" w:space="0" w:color="auto"/>
                        <w:right w:val="none" w:sz="0" w:space="0" w:color="auto"/>
                      </w:divBdr>
                    </w:div>
                  </w:divsChild>
                </w:div>
                <w:div w:id="62874618">
                  <w:marLeft w:val="0"/>
                  <w:marRight w:val="0"/>
                  <w:marTop w:val="0"/>
                  <w:marBottom w:val="0"/>
                  <w:divBdr>
                    <w:top w:val="none" w:sz="0" w:space="0" w:color="auto"/>
                    <w:left w:val="none" w:sz="0" w:space="0" w:color="auto"/>
                    <w:bottom w:val="none" w:sz="0" w:space="0" w:color="auto"/>
                    <w:right w:val="none" w:sz="0" w:space="0" w:color="auto"/>
                  </w:divBdr>
                  <w:divsChild>
                    <w:div w:id="2015955145">
                      <w:marLeft w:val="0"/>
                      <w:marRight w:val="0"/>
                      <w:marTop w:val="0"/>
                      <w:marBottom w:val="0"/>
                      <w:divBdr>
                        <w:top w:val="none" w:sz="0" w:space="0" w:color="auto"/>
                        <w:left w:val="none" w:sz="0" w:space="0" w:color="auto"/>
                        <w:bottom w:val="none" w:sz="0" w:space="0" w:color="auto"/>
                        <w:right w:val="none" w:sz="0" w:space="0" w:color="auto"/>
                      </w:divBdr>
                    </w:div>
                  </w:divsChild>
                </w:div>
                <w:div w:id="74936852">
                  <w:marLeft w:val="0"/>
                  <w:marRight w:val="0"/>
                  <w:marTop w:val="0"/>
                  <w:marBottom w:val="0"/>
                  <w:divBdr>
                    <w:top w:val="none" w:sz="0" w:space="0" w:color="auto"/>
                    <w:left w:val="none" w:sz="0" w:space="0" w:color="auto"/>
                    <w:bottom w:val="none" w:sz="0" w:space="0" w:color="auto"/>
                    <w:right w:val="none" w:sz="0" w:space="0" w:color="auto"/>
                  </w:divBdr>
                  <w:divsChild>
                    <w:div w:id="326516433">
                      <w:marLeft w:val="0"/>
                      <w:marRight w:val="0"/>
                      <w:marTop w:val="0"/>
                      <w:marBottom w:val="0"/>
                      <w:divBdr>
                        <w:top w:val="none" w:sz="0" w:space="0" w:color="auto"/>
                        <w:left w:val="none" w:sz="0" w:space="0" w:color="auto"/>
                        <w:bottom w:val="none" w:sz="0" w:space="0" w:color="auto"/>
                        <w:right w:val="none" w:sz="0" w:space="0" w:color="auto"/>
                      </w:divBdr>
                    </w:div>
                    <w:div w:id="339822213">
                      <w:marLeft w:val="0"/>
                      <w:marRight w:val="0"/>
                      <w:marTop w:val="0"/>
                      <w:marBottom w:val="0"/>
                      <w:divBdr>
                        <w:top w:val="none" w:sz="0" w:space="0" w:color="auto"/>
                        <w:left w:val="none" w:sz="0" w:space="0" w:color="auto"/>
                        <w:bottom w:val="none" w:sz="0" w:space="0" w:color="auto"/>
                        <w:right w:val="none" w:sz="0" w:space="0" w:color="auto"/>
                      </w:divBdr>
                    </w:div>
                    <w:div w:id="2008751230">
                      <w:marLeft w:val="0"/>
                      <w:marRight w:val="0"/>
                      <w:marTop w:val="0"/>
                      <w:marBottom w:val="0"/>
                      <w:divBdr>
                        <w:top w:val="none" w:sz="0" w:space="0" w:color="auto"/>
                        <w:left w:val="none" w:sz="0" w:space="0" w:color="auto"/>
                        <w:bottom w:val="none" w:sz="0" w:space="0" w:color="auto"/>
                        <w:right w:val="none" w:sz="0" w:space="0" w:color="auto"/>
                      </w:divBdr>
                    </w:div>
                  </w:divsChild>
                </w:div>
                <w:div w:id="87115416">
                  <w:marLeft w:val="0"/>
                  <w:marRight w:val="0"/>
                  <w:marTop w:val="0"/>
                  <w:marBottom w:val="0"/>
                  <w:divBdr>
                    <w:top w:val="none" w:sz="0" w:space="0" w:color="auto"/>
                    <w:left w:val="none" w:sz="0" w:space="0" w:color="auto"/>
                    <w:bottom w:val="none" w:sz="0" w:space="0" w:color="auto"/>
                    <w:right w:val="none" w:sz="0" w:space="0" w:color="auto"/>
                  </w:divBdr>
                  <w:divsChild>
                    <w:div w:id="941887235">
                      <w:marLeft w:val="0"/>
                      <w:marRight w:val="0"/>
                      <w:marTop w:val="0"/>
                      <w:marBottom w:val="0"/>
                      <w:divBdr>
                        <w:top w:val="none" w:sz="0" w:space="0" w:color="auto"/>
                        <w:left w:val="none" w:sz="0" w:space="0" w:color="auto"/>
                        <w:bottom w:val="none" w:sz="0" w:space="0" w:color="auto"/>
                        <w:right w:val="none" w:sz="0" w:space="0" w:color="auto"/>
                      </w:divBdr>
                    </w:div>
                  </w:divsChild>
                </w:div>
                <w:div w:id="166792025">
                  <w:marLeft w:val="0"/>
                  <w:marRight w:val="0"/>
                  <w:marTop w:val="0"/>
                  <w:marBottom w:val="0"/>
                  <w:divBdr>
                    <w:top w:val="none" w:sz="0" w:space="0" w:color="auto"/>
                    <w:left w:val="none" w:sz="0" w:space="0" w:color="auto"/>
                    <w:bottom w:val="none" w:sz="0" w:space="0" w:color="auto"/>
                    <w:right w:val="none" w:sz="0" w:space="0" w:color="auto"/>
                  </w:divBdr>
                  <w:divsChild>
                    <w:div w:id="853224181">
                      <w:marLeft w:val="0"/>
                      <w:marRight w:val="0"/>
                      <w:marTop w:val="0"/>
                      <w:marBottom w:val="0"/>
                      <w:divBdr>
                        <w:top w:val="none" w:sz="0" w:space="0" w:color="auto"/>
                        <w:left w:val="none" w:sz="0" w:space="0" w:color="auto"/>
                        <w:bottom w:val="none" w:sz="0" w:space="0" w:color="auto"/>
                        <w:right w:val="none" w:sz="0" w:space="0" w:color="auto"/>
                      </w:divBdr>
                    </w:div>
                  </w:divsChild>
                </w:div>
                <w:div w:id="390467350">
                  <w:marLeft w:val="0"/>
                  <w:marRight w:val="0"/>
                  <w:marTop w:val="0"/>
                  <w:marBottom w:val="0"/>
                  <w:divBdr>
                    <w:top w:val="none" w:sz="0" w:space="0" w:color="auto"/>
                    <w:left w:val="none" w:sz="0" w:space="0" w:color="auto"/>
                    <w:bottom w:val="none" w:sz="0" w:space="0" w:color="auto"/>
                    <w:right w:val="none" w:sz="0" w:space="0" w:color="auto"/>
                  </w:divBdr>
                  <w:divsChild>
                    <w:div w:id="885457520">
                      <w:marLeft w:val="0"/>
                      <w:marRight w:val="0"/>
                      <w:marTop w:val="0"/>
                      <w:marBottom w:val="0"/>
                      <w:divBdr>
                        <w:top w:val="none" w:sz="0" w:space="0" w:color="auto"/>
                        <w:left w:val="none" w:sz="0" w:space="0" w:color="auto"/>
                        <w:bottom w:val="none" w:sz="0" w:space="0" w:color="auto"/>
                        <w:right w:val="none" w:sz="0" w:space="0" w:color="auto"/>
                      </w:divBdr>
                    </w:div>
                  </w:divsChild>
                </w:div>
                <w:div w:id="408427318">
                  <w:marLeft w:val="0"/>
                  <w:marRight w:val="0"/>
                  <w:marTop w:val="0"/>
                  <w:marBottom w:val="0"/>
                  <w:divBdr>
                    <w:top w:val="none" w:sz="0" w:space="0" w:color="auto"/>
                    <w:left w:val="none" w:sz="0" w:space="0" w:color="auto"/>
                    <w:bottom w:val="none" w:sz="0" w:space="0" w:color="auto"/>
                    <w:right w:val="none" w:sz="0" w:space="0" w:color="auto"/>
                  </w:divBdr>
                  <w:divsChild>
                    <w:div w:id="959258513">
                      <w:marLeft w:val="0"/>
                      <w:marRight w:val="0"/>
                      <w:marTop w:val="0"/>
                      <w:marBottom w:val="0"/>
                      <w:divBdr>
                        <w:top w:val="none" w:sz="0" w:space="0" w:color="auto"/>
                        <w:left w:val="none" w:sz="0" w:space="0" w:color="auto"/>
                        <w:bottom w:val="none" w:sz="0" w:space="0" w:color="auto"/>
                        <w:right w:val="none" w:sz="0" w:space="0" w:color="auto"/>
                      </w:divBdr>
                    </w:div>
                  </w:divsChild>
                </w:div>
                <w:div w:id="413430084">
                  <w:marLeft w:val="0"/>
                  <w:marRight w:val="0"/>
                  <w:marTop w:val="0"/>
                  <w:marBottom w:val="0"/>
                  <w:divBdr>
                    <w:top w:val="none" w:sz="0" w:space="0" w:color="auto"/>
                    <w:left w:val="none" w:sz="0" w:space="0" w:color="auto"/>
                    <w:bottom w:val="none" w:sz="0" w:space="0" w:color="auto"/>
                    <w:right w:val="none" w:sz="0" w:space="0" w:color="auto"/>
                  </w:divBdr>
                  <w:divsChild>
                    <w:div w:id="317924589">
                      <w:marLeft w:val="0"/>
                      <w:marRight w:val="0"/>
                      <w:marTop w:val="0"/>
                      <w:marBottom w:val="0"/>
                      <w:divBdr>
                        <w:top w:val="none" w:sz="0" w:space="0" w:color="auto"/>
                        <w:left w:val="none" w:sz="0" w:space="0" w:color="auto"/>
                        <w:bottom w:val="none" w:sz="0" w:space="0" w:color="auto"/>
                        <w:right w:val="none" w:sz="0" w:space="0" w:color="auto"/>
                      </w:divBdr>
                    </w:div>
                  </w:divsChild>
                </w:div>
                <w:div w:id="439186292">
                  <w:marLeft w:val="0"/>
                  <w:marRight w:val="0"/>
                  <w:marTop w:val="0"/>
                  <w:marBottom w:val="0"/>
                  <w:divBdr>
                    <w:top w:val="none" w:sz="0" w:space="0" w:color="auto"/>
                    <w:left w:val="none" w:sz="0" w:space="0" w:color="auto"/>
                    <w:bottom w:val="none" w:sz="0" w:space="0" w:color="auto"/>
                    <w:right w:val="none" w:sz="0" w:space="0" w:color="auto"/>
                  </w:divBdr>
                  <w:divsChild>
                    <w:div w:id="1519890">
                      <w:marLeft w:val="0"/>
                      <w:marRight w:val="0"/>
                      <w:marTop w:val="0"/>
                      <w:marBottom w:val="0"/>
                      <w:divBdr>
                        <w:top w:val="none" w:sz="0" w:space="0" w:color="auto"/>
                        <w:left w:val="none" w:sz="0" w:space="0" w:color="auto"/>
                        <w:bottom w:val="none" w:sz="0" w:space="0" w:color="auto"/>
                        <w:right w:val="none" w:sz="0" w:space="0" w:color="auto"/>
                      </w:divBdr>
                    </w:div>
                  </w:divsChild>
                </w:div>
                <w:div w:id="444496185">
                  <w:marLeft w:val="0"/>
                  <w:marRight w:val="0"/>
                  <w:marTop w:val="0"/>
                  <w:marBottom w:val="0"/>
                  <w:divBdr>
                    <w:top w:val="none" w:sz="0" w:space="0" w:color="auto"/>
                    <w:left w:val="none" w:sz="0" w:space="0" w:color="auto"/>
                    <w:bottom w:val="none" w:sz="0" w:space="0" w:color="auto"/>
                    <w:right w:val="none" w:sz="0" w:space="0" w:color="auto"/>
                  </w:divBdr>
                  <w:divsChild>
                    <w:div w:id="1231118530">
                      <w:marLeft w:val="0"/>
                      <w:marRight w:val="0"/>
                      <w:marTop w:val="0"/>
                      <w:marBottom w:val="0"/>
                      <w:divBdr>
                        <w:top w:val="none" w:sz="0" w:space="0" w:color="auto"/>
                        <w:left w:val="none" w:sz="0" w:space="0" w:color="auto"/>
                        <w:bottom w:val="none" w:sz="0" w:space="0" w:color="auto"/>
                        <w:right w:val="none" w:sz="0" w:space="0" w:color="auto"/>
                      </w:divBdr>
                    </w:div>
                    <w:div w:id="1886866055">
                      <w:marLeft w:val="0"/>
                      <w:marRight w:val="0"/>
                      <w:marTop w:val="0"/>
                      <w:marBottom w:val="0"/>
                      <w:divBdr>
                        <w:top w:val="none" w:sz="0" w:space="0" w:color="auto"/>
                        <w:left w:val="none" w:sz="0" w:space="0" w:color="auto"/>
                        <w:bottom w:val="none" w:sz="0" w:space="0" w:color="auto"/>
                        <w:right w:val="none" w:sz="0" w:space="0" w:color="auto"/>
                      </w:divBdr>
                    </w:div>
                  </w:divsChild>
                </w:div>
                <w:div w:id="475881819">
                  <w:marLeft w:val="0"/>
                  <w:marRight w:val="0"/>
                  <w:marTop w:val="0"/>
                  <w:marBottom w:val="0"/>
                  <w:divBdr>
                    <w:top w:val="none" w:sz="0" w:space="0" w:color="auto"/>
                    <w:left w:val="none" w:sz="0" w:space="0" w:color="auto"/>
                    <w:bottom w:val="none" w:sz="0" w:space="0" w:color="auto"/>
                    <w:right w:val="none" w:sz="0" w:space="0" w:color="auto"/>
                  </w:divBdr>
                  <w:divsChild>
                    <w:div w:id="1013848380">
                      <w:marLeft w:val="0"/>
                      <w:marRight w:val="0"/>
                      <w:marTop w:val="0"/>
                      <w:marBottom w:val="0"/>
                      <w:divBdr>
                        <w:top w:val="none" w:sz="0" w:space="0" w:color="auto"/>
                        <w:left w:val="none" w:sz="0" w:space="0" w:color="auto"/>
                        <w:bottom w:val="none" w:sz="0" w:space="0" w:color="auto"/>
                        <w:right w:val="none" w:sz="0" w:space="0" w:color="auto"/>
                      </w:divBdr>
                    </w:div>
                  </w:divsChild>
                </w:div>
                <w:div w:id="477959579">
                  <w:marLeft w:val="0"/>
                  <w:marRight w:val="0"/>
                  <w:marTop w:val="0"/>
                  <w:marBottom w:val="0"/>
                  <w:divBdr>
                    <w:top w:val="none" w:sz="0" w:space="0" w:color="auto"/>
                    <w:left w:val="none" w:sz="0" w:space="0" w:color="auto"/>
                    <w:bottom w:val="none" w:sz="0" w:space="0" w:color="auto"/>
                    <w:right w:val="none" w:sz="0" w:space="0" w:color="auto"/>
                  </w:divBdr>
                  <w:divsChild>
                    <w:div w:id="1307972416">
                      <w:marLeft w:val="0"/>
                      <w:marRight w:val="0"/>
                      <w:marTop w:val="0"/>
                      <w:marBottom w:val="0"/>
                      <w:divBdr>
                        <w:top w:val="none" w:sz="0" w:space="0" w:color="auto"/>
                        <w:left w:val="none" w:sz="0" w:space="0" w:color="auto"/>
                        <w:bottom w:val="none" w:sz="0" w:space="0" w:color="auto"/>
                        <w:right w:val="none" w:sz="0" w:space="0" w:color="auto"/>
                      </w:divBdr>
                    </w:div>
                  </w:divsChild>
                </w:div>
                <w:div w:id="491723135">
                  <w:marLeft w:val="0"/>
                  <w:marRight w:val="0"/>
                  <w:marTop w:val="0"/>
                  <w:marBottom w:val="0"/>
                  <w:divBdr>
                    <w:top w:val="none" w:sz="0" w:space="0" w:color="auto"/>
                    <w:left w:val="none" w:sz="0" w:space="0" w:color="auto"/>
                    <w:bottom w:val="none" w:sz="0" w:space="0" w:color="auto"/>
                    <w:right w:val="none" w:sz="0" w:space="0" w:color="auto"/>
                  </w:divBdr>
                  <w:divsChild>
                    <w:div w:id="1560555114">
                      <w:marLeft w:val="0"/>
                      <w:marRight w:val="0"/>
                      <w:marTop w:val="0"/>
                      <w:marBottom w:val="0"/>
                      <w:divBdr>
                        <w:top w:val="none" w:sz="0" w:space="0" w:color="auto"/>
                        <w:left w:val="none" w:sz="0" w:space="0" w:color="auto"/>
                        <w:bottom w:val="none" w:sz="0" w:space="0" w:color="auto"/>
                        <w:right w:val="none" w:sz="0" w:space="0" w:color="auto"/>
                      </w:divBdr>
                    </w:div>
                  </w:divsChild>
                </w:div>
                <w:div w:id="493835889">
                  <w:marLeft w:val="0"/>
                  <w:marRight w:val="0"/>
                  <w:marTop w:val="0"/>
                  <w:marBottom w:val="0"/>
                  <w:divBdr>
                    <w:top w:val="none" w:sz="0" w:space="0" w:color="auto"/>
                    <w:left w:val="none" w:sz="0" w:space="0" w:color="auto"/>
                    <w:bottom w:val="none" w:sz="0" w:space="0" w:color="auto"/>
                    <w:right w:val="none" w:sz="0" w:space="0" w:color="auto"/>
                  </w:divBdr>
                  <w:divsChild>
                    <w:div w:id="1187914130">
                      <w:marLeft w:val="0"/>
                      <w:marRight w:val="0"/>
                      <w:marTop w:val="0"/>
                      <w:marBottom w:val="0"/>
                      <w:divBdr>
                        <w:top w:val="none" w:sz="0" w:space="0" w:color="auto"/>
                        <w:left w:val="none" w:sz="0" w:space="0" w:color="auto"/>
                        <w:bottom w:val="none" w:sz="0" w:space="0" w:color="auto"/>
                        <w:right w:val="none" w:sz="0" w:space="0" w:color="auto"/>
                      </w:divBdr>
                    </w:div>
                    <w:div w:id="1835992555">
                      <w:marLeft w:val="0"/>
                      <w:marRight w:val="0"/>
                      <w:marTop w:val="0"/>
                      <w:marBottom w:val="0"/>
                      <w:divBdr>
                        <w:top w:val="none" w:sz="0" w:space="0" w:color="auto"/>
                        <w:left w:val="none" w:sz="0" w:space="0" w:color="auto"/>
                        <w:bottom w:val="none" w:sz="0" w:space="0" w:color="auto"/>
                        <w:right w:val="none" w:sz="0" w:space="0" w:color="auto"/>
                      </w:divBdr>
                    </w:div>
                  </w:divsChild>
                </w:div>
                <w:div w:id="497041209">
                  <w:marLeft w:val="0"/>
                  <w:marRight w:val="0"/>
                  <w:marTop w:val="0"/>
                  <w:marBottom w:val="0"/>
                  <w:divBdr>
                    <w:top w:val="none" w:sz="0" w:space="0" w:color="auto"/>
                    <w:left w:val="none" w:sz="0" w:space="0" w:color="auto"/>
                    <w:bottom w:val="none" w:sz="0" w:space="0" w:color="auto"/>
                    <w:right w:val="none" w:sz="0" w:space="0" w:color="auto"/>
                  </w:divBdr>
                  <w:divsChild>
                    <w:div w:id="58216911">
                      <w:marLeft w:val="0"/>
                      <w:marRight w:val="0"/>
                      <w:marTop w:val="0"/>
                      <w:marBottom w:val="0"/>
                      <w:divBdr>
                        <w:top w:val="none" w:sz="0" w:space="0" w:color="auto"/>
                        <w:left w:val="none" w:sz="0" w:space="0" w:color="auto"/>
                        <w:bottom w:val="none" w:sz="0" w:space="0" w:color="auto"/>
                        <w:right w:val="none" w:sz="0" w:space="0" w:color="auto"/>
                      </w:divBdr>
                    </w:div>
                  </w:divsChild>
                </w:div>
                <w:div w:id="509954712">
                  <w:marLeft w:val="0"/>
                  <w:marRight w:val="0"/>
                  <w:marTop w:val="0"/>
                  <w:marBottom w:val="0"/>
                  <w:divBdr>
                    <w:top w:val="none" w:sz="0" w:space="0" w:color="auto"/>
                    <w:left w:val="none" w:sz="0" w:space="0" w:color="auto"/>
                    <w:bottom w:val="none" w:sz="0" w:space="0" w:color="auto"/>
                    <w:right w:val="none" w:sz="0" w:space="0" w:color="auto"/>
                  </w:divBdr>
                  <w:divsChild>
                    <w:div w:id="1110052672">
                      <w:marLeft w:val="0"/>
                      <w:marRight w:val="0"/>
                      <w:marTop w:val="0"/>
                      <w:marBottom w:val="0"/>
                      <w:divBdr>
                        <w:top w:val="none" w:sz="0" w:space="0" w:color="auto"/>
                        <w:left w:val="none" w:sz="0" w:space="0" w:color="auto"/>
                        <w:bottom w:val="none" w:sz="0" w:space="0" w:color="auto"/>
                        <w:right w:val="none" w:sz="0" w:space="0" w:color="auto"/>
                      </w:divBdr>
                    </w:div>
                  </w:divsChild>
                </w:div>
                <w:div w:id="574822181">
                  <w:marLeft w:val="0"/>
                  <w:marRight w:val="0"/>
                  <w:marTop w:val="0"/>
                  <w:marBottom w:val="0"/>
                  <w:divBdr>
                    <w:top w:val="none" w:sz="0" w:space="0" w:color="auto"/>
                    <w:left w:val="none" w:sz="0" w:space="0" w:color="auto"/>
                    <w:bottom w:val="none" w:sz="0" w:space="0" w:color="auto"/>
                    <w:right w:val="none" w:sz="0" w:space="0" w:color="auto"/>
                  </w:divBdr>
                  <w:divsChild>
                    <w:div w:id="559051401">
                      <w:marLeft w:val="0"/>
                      <w:marRight w:val="0"/>
                      <w:marTop w:val="0"/>
                      <w:marBottom w:val="0"/>
                      <w:divBdr>
                        <w:top w:val="none" w:sz="0" w:space="0" w:color="auto"/>
                        <w:left w:val="none" w:sz="0" w:space="0" w:color="auto"/>
                        <w:bottom w:val="none" w:sz="0" w:space="0" w:color="auto"/>
                        <w:right w:val="none" w:sz="0" w:space="0" w:color="auto"/>
                      </w:divBdr>
                    </w:div>
                    <w:div w:id="917134620">
                      <w:marLeft w:val="0"/>
                      <w:marRight w:val="0"/>
                      <w:marTop w:val="0"/>
                      <w:marBottom w:val="0"/>
                      <w:divBdr>
                        <w:top w:val="none" w:sz="0" w:space="0" w:color="auto"/>
                        <w:left w:val="none" w:sz="0" w:space="0" w:color="auto"/>
                        <w:bottom w:val="none" w:sz="0" w:space="0" w:color="auto"/>
                        <w:right w:val="none" w:sz="0" w:space="0" w:color="auto"/>
                      </w:divBdr>
                    </w:div>
                    <w:div w:id="2022392351">
                      <w:marLeft w:val="0"/>
                      <w:marRight w:val="0"/>
                      <w:marTop w:val="0"/>
                      <w:marBottom w:val="0"/>
                      <w:divBdr>
                        <w:top w:val="none" w:sz="0" w:space="0" w:color="auto"/>
                        <w:left w:val="none" w:sz="0" w:space="0" w:color="auto"/>
                        <w:bottom w:val="none" w:sz="0" w:space="0" w:color="auto"/>
                        <w:right w:val="none" w:sz="0" w:space="0" w:color="auto"/>
                      </w:divBdr>
                    </w:div>
                  </w:divsChild>
                </w:div>
                <w:div w:id="623314700">
                  <w:marLeft w:val="0"/>
                  <w:marRight w:val="0"/>
                  <w:marTop w:val="0"/>
                  <w:marBottom w:val="0"/>
                  <w:divBdr>
                    <w:top w:val="none" w:sz="0" w:space="0" w:color="auto"/>
                    <w:left w:val="none" w:sz="0" w:space="0" w:color="auto"/>
                    <w:bottom w:val="none" w:sz="0" w:space="0" w:color="auto"/>
                    <w:right w:val="none" w:sz="0" w:space="0" w:color="auto"/>
                  </w:divBdr>
                  <w:divsChild>
                    <w:div w:id="386807002">
                      <w:marLeft w:val="0"/>
                      <w:marRight w:val="0"/>
                      <w:marTop w:val="0"/>
                      <w:marBottom w:val="0"/>
                      <w:divBdr>
                        <w:top w:val="none" w:sz="0" w:space="0" w:color="auto"/>
                        <w:left w:val="none" w:sz="0" w:space="0" w:color="auto"/>
                        <w:bottom w:val="none" w:sz="0" w:space="0" w:color="auto"/>
                        <w:right w:val="none" w:sz="0" w:space="0" w:color="auto"/>
                      </w:divBdr>
                    </w:div>
                    <w:div w:id="761336048">
                      <w:marLeft w:val="0"/>
                      <w:marRight w:val="0"/>
                      <w:marTop w:val="0"/>
                      <w:marBottom w:val="0"/>
                      <w:divBdr>
                        <w:top w:val="none" w:sz="0" w:space="0" w:color="auto"/>
                        <w:left w:val="none" w:sz="0" w:space="0" w:color="auto"/>
                        <w:bottom w:val="none" w:sz="0" w:space="0" w:color="auto"/>
                        <w:right w:val="none" w:sz="0" w:space="0" w:color="auto"/>
                      </w:divBdr>
                    </w:div>
                    <w:div w:id="896015622">
                      <w:marLeft w:val="0"/>
                      <w:marRight w:val="0"/>
                      <w:marTop w:val="0"/>
                      <w:marBottom w:val="0"/>
                      <w:divBdr>
                        <w:top w:val="none" w:sz="0" w:space="0" w:color="auto"/>
                        <w:left w:val="none" w:sz="0" w:space="0" w:color="auto"/>
                        <w:bottom w:val="none" w:sz="0" w:space="0" w:color="auto"/>
                        <w:right w:val="none" w:sz="0" w:space="0" w:color="auto"/>
                      </w:divBdr>
                    </w:div>
                    <w:div w:id="1141844546">
                      <w:marLeft w:val="0"/>
                      <w:marRight w:val="0"/>
                      <w:marTop w:val="0"/>
                      <w:marBottom w:val="0"/>
                      <w:divBdr>
                        <w:top w:val="none" w:sz="0" w:space="0" w:color="auto"/>
                        <w:left w:val="none" w:sz="0" w:space="0" w:color="auto"/>
                        <w:bottom w:val="none" w:sz="0" w:space="0" w:color="auto"/>
                        <w:right w:val="none" w:sz="0" w:space="0" w:color="auto"/>
                      </w:divBdr>
                    </w:div>
                    <w:div w:id="1268660940">
                      <w:marLeft w:val="0"/>
                      <w:marRight w:val="0"/>
                      <w:marTop w:val="0"/>
                      <w:marBottom w:val="0"/>
                      <w:divBdr>
                        <w:top w:val="none" w:sz="0" w:space="0" w:color="auto"/>
                        <w:left w:val="none" w:sz="0" w:space="0" w:color="auto"/>
                        <w:bottom w:val="none" w:sz="0" w:space="0" w:color="auto"/>
                        <w:right w:val="none" w:sz="0" w:space="0" w:color="auto"/>
                      </w:divBdr>
                    </w:div>
                    <w:div w:id="1303802402">
                      <w:marLeft w:val="0"/>
                      <w:marRight w:val="0"/>
                      <w:marTop w:val="0"/>
                      <w:marBottom w:val="0"/>
                      <w:divBdr>
                        <w:top w:val="none" w:sz="0" w:space="0" w:color="auto"/>
                        <w:left w:val="none" w:sz="0" w:space="0" w:color="auto"/>
                        <w:bottom w:val="none" w:sz="0" w:space="0" w:color="auto"/>
                        <w:right w:val="none" w:sz="0" w:space="0" w:color="auto"/>
                      </w:divBdr>
                    </w:div>
                    <w:div w:id="1379470000">
                      <w:marLeft w:val="0"/>
                      <w:marRight w:val="0"/>
                      <w:marTop w:val="0"/>
                      <w:marBottom w:val="0"/>
                      <w:divBdr>
                        <w:top w:val="none" w:sz="0" w:space="0" w:color="auto"/>
                        <w:left w:val="none" w:sz="0" w:space="0" w:color="auto"/>
                        <w:bottom w:val="none" w:sz="0" w:space="0" w:color="auto"/>
                        <w:right w:val="none" w:sz="0" w:space="0" w:color="auto"/>
                      </w:divBdr>
                    </w:div>
                    <w:div w:id="2078430552">
                      <w:marLeft w:val="0"/>
                      <w:marRight w:val="0"/>
                      <w:marTop w:val="0"/>
                      <w:marBottom w:val="0"/>
                      <w:divBdr>
                        <w:top w:val="none" w:sz="0" w:space="0" w:color="auto"/>
                        <w:left w:val="none" w:sz="0" w:space="0" w:color="auto"/>
                        <w:bottom w:val="none" w:sz="0" w:space="0" w:color="auto"/>
                        <w:right w:val="none" w:sz="0" w:space="0" w:color="auto"/>
                      </w:divBdr>
                    </w:div>
                    <w:div w:id="2139569715">
                      <w:marLeft w:val="0"/>
                      <w:marRight w:val="0"/>
                      <w:marTop w:val="0"/>
                      <w:marBottom w:val="0"/>
                      <w:divBdr>
                        <w:top w:val="none" w:sz="0" w:space="0" w:color="auto"/>
                        <w:left w:val="none" w:sz="0" w:space="0" w:color="auto"/>
                        <w:bottom w:val="none" w:sz="0" w:space="0" w:color="auto"/>
                        <w:right w:val="none" w:sz="0" w:space="0" w:color="auto"/>
                      </w:divBdr>
                    </w:div>
                  </w:divsChild>
                </w:div>
                <w:div w:id="640306685">
                  <w:marLeft w:val="0"/>
                  <w:marRight w:val="0"/>
                  <w:marTop w:val="0"/>
                  <w:marBottom w:val="0"/>
                  <w:divBdr>
                    <w:top w:val="none" w:sz="0" w:space="0" w:color="auto"/>
                    <w:left w:val="none" w:sz="0" w:space="0" w:color="auto"/>
                    <w:bottom w:val="none" w:sz="0" w:space="0" w:color="auto"/>
                    <w:right w:val="none" w:sz="0" w:space="0" w:color="auto"/>
                  </w:divBdr>
                  <w:divsChild>
                    <w:div w:id="1766803132">
                      <w:marLeft w:val="0"/>
                      <w:marRight w:val="0"/>
                      <w:marTop w:val="0"/>
                      <w:marBottom w:val="0"/>
                      <w:divBdr>
                        <w:top w:val="none" w:sz="0" w:space="0" w:color="auto"/>
                        <w:left w:val="none" w:sz="0" w:space="0" w:color="auto"/>
                        <w:bottom w:val="none" w:sz="0" w:space="0" w:color="auto"/>
                        <w:right w:val="none" w:sz="0" w:space="0" w:color="auto"/>
                      </w:divBdr>
                    </w:div>
                  </w:divsChild>
                </w:div>
                <w:div w:id="643392400">
                  <w:marLeft w:val="0"/>
                  <w:marRight w:val="0"/>
                  <w:marTop w:val="0"/>
                  <w:marBottom w:val="0"/>
                  <w:divBdr>
                    <w:top w:val="none" w:sz="0" w:space="0" w:color="auto"/>
                    <w:left w:val="none" w:sz="0" w:space="0" w:color="auto"/>
                    <w:bottom w:val="none" w:sz="0" w:space="0" w:color="auto"/>
                    <w:right w:val="none" w:sz="0" w:space="0" w:color="auto"/>
                  </w:divBdr>
                  <w:divsChild>
                    <w:div w:id="574900332">
                      <w:marLeft w:val="0"/>
                      <w:marRight w:val="0"/>
                      <w:marTop w:val="0"/>
                      <w:marBottom w:val="0"/>
                      <w:divBdr>
                        <w:top w:val="none" w:sz="0" w:space="0" w:color="auto"/>
                        <w:left w:val="none" w:sz="0" w:space="0" w:color="auto"/>
                        <w:bottom w:val="none" w:sz="0" w:space="0" w:color="auto"/>
                        <w:right w:val="none" w:sz="0" w:space="0" w:color="auto"/>
                      </w:divBdr>
                    </w:div>
                    <w:div w:id="2087722414">
                      <w:marLeft w:val="0"/>
                      <w:marRight w:val="0"/>
                      <w:marTop w:val="0"/>
                      <w:marBottom w:val="0"/>
                      <w:divBdr>
                        <w:top w:val="none" w:sz="0" w:space="0" w:color="auto"/>
                        <w:left w:val="none" w:sz="0" w:space="0" w:color="auto"/>
                        <w:bottom w:val="none" w:sz="0" w:space="0" w:color="auto"/>
                        <w:right w:val="none" w:sz="0" w:space="0" w:color="auto"/>
                      </w:divBdr>
                    </w:div>
                  </w:divsChild>
                </w:div>
                <w:div w:id="700786759">
                  <w:marLeft w:val="0"/>
                  <w:marRight w:val="0"/>
                  <w:marTop w:val="0"/>
                  <w:marBottom w:val="0"/>
                  <w:divBdr>
                    <w:top w:val="none" w:sz="0" w:space="0" w:color="auto"/>
                    <w:left w:val="none" w:sz="0" w:space="0" w:color="auto"/>
                    <w:bottom w:val="none" w:sz="0" w:space="0" w:color="auto"/>
                    <w:right w:val="none" w:sz="0" w:space="0" w:color="auto"/>
                  </w:divBdr>
                  <w:divsChild>
                    <w:div w:id="809589277">
                      <w:marLeft w:val="0"/>
                      <w:marRight w:val="0"/>
                      <w:marTop w:val="0"/>
                      <w:marBottom w:val="0"/>
                      <w:divBdr>
                        <w:top w:val="none" w:sz="0" w:space="0" w:color="auto"/>
                        <w:left w:val="none" w:sz="0" w:space="0" w:color="auto"/>
                        <w:bottom w:val="none" w:sz="0" w:space="0" w:color="auto"/>
                        <w:right w:val="none" w:sz="0" w:space="0" w:color="auto"/>
                      </w:divBdr>
                    </w:div>
                    <w:div w:id="1180924307">
                      <w:marLeft w:val="0"/>
                      <w:marRight w:val="0"/>
                      <w:marTop w:val="0"/>
                      <w:marBottom w:val="0"/>
                      <w:divBdr>
                        <w:top w:val="none" w:sz="0" w:space="0" w:color="auto"/>
                        <w:left w:val="none" w:sz="0" w:space="0" w:color="auto"/>
                        <w:bottom w:val="none" w:sz="0" w:space="0" w:color="auto"/>
                        <w:right w:val="none" w:sz="0" w:space="0" w:color="auto"/>
                      </w:divBdr>
                    </w:div>
                    <w:div w:id="1323463973">
                      <w:marLeft w:val="0"/>
                      <w:marRight w:val="0"/>
                      <w:marTop w:val="0"/>
                      <w:marBottom w:val="0"/>
                      <w:divBdr>
                        <w:top w:val="none" w:sz="0" w:space="0" w:color="auto"/>
                        <w:left w:val="none" w:sz="0" w:space="0" w:color="auto"/>
                        <w:bottom w:val="none" w:sz="0" w:space="0" w:color="auto"/>
                        <w:right w:val="none" w:sz="0" w:space="0" w:color="auto"/>
                      </w:divBdr>
                    </w:div>
                  </w:divsChild>
                </w:div>
                <w:div w:id="737634835">
                  <w:marLeft w:val="0"/>
                  <w:marRight w:val="0"/>
                  <w:marTop w:val="0"/>
                  <w:marBottom w:val="0"/>
                  <w:divBdr>
                    <w:top w:val="none" w:sz="0" w:space="0" w:color="auto"/>
                    <w:left w:val="none" w:sz="0" w:space="0" w:color="auto"/>
                    <w:bottom w:val="none" w:sz="0" w:space="0" w:color="auto"/>
                    <w:right w:val="none" w:sz="0" w:space="0" w:color="auto"/>
                  </w:divBdr>
                  <w:divsChild>
                    <w:div w:id="186065480">
                      <w:marLeft w:val="0"/>
                      <w:marRight w:val="0"/>
                      <w:marTop w:val="0"/>
                      <w:marBottom w:val="0"/>
                      <w:divBdr>
                        <w:top w:val="none" w:sz="0" w:space="0" w:color="auto"/>
                        <w:left w:val="none" w:sz="0" w:space="0" w:color="auto"/>
                        <w:bottom w:val="none" w:sz="0" w:space="0" w:color="auto"/>
                        <w:right w:val="none" w:sz="0" w:space="0" w:color="auto"/>
                      </w:divBdr>
                    </w:div>
                  </w:divsChild>
                </w:div>
                <w:div w:id="837695906">
                  <w:marLeft w:val="0"/>
                  <w:marRight w:val="0"/>
                  <w:marTop w:val="0"/>
                  <w:marBottom w:val="0"/>
                  <w:divBdr>
                    <w:top w:val="none" w:sz="0" w:space="0" w:color="auto"/>
                    <w:left w:val="none" w:sz="0" w:space="0" w:color="auto"/>
                    <w:bottom w:val="none" w:sz="0" w:space="0" w:color="auto"/>
                    <w:right w:val="none" w:sz="0" w:space="0" w:color="auto"/>
                  </w:divBdr>
                  <w:divsChild>
                    <w:div w:id="124857374">
                      <w:marLeft w:val="0"/>
                      <w:marRight w:val="0"/>
                      <w:marTop w:val="0"/>
                      <w:marBottom w:val="0"/>
                      <w:divBdr>
                        <w:top w:val="none" w:sz="0" w:space="0" w:color="auto"/>
                        <w:left w:val="none" w:sz="0" w:space="0" w:color="auto"/>
                        <w:bottom w:val="none" w:sz="0" w:space="0" w:color="auto"/>
                        <w:right w:val="none" w:sz="0" w:space="0" w:color="auto"/>
                      </w:divBdr>
                    </w:div>
                    <w:div w:id="447622435">
                      <w:marLeft w:val="0"/>
                      <w:marRight w:val="0"/>
                      <w:marTop w:val="0"/>
                      <w:marBottom w:val="0"/>
                      <w:divBdr>
                        <w:top w:val="none" w:sz="0" w:space="0" w:color="auto"/>
                        <w:left w:val="none" w:sz="0" w:space="0" w:color="auto"/>
                        <w:bottom w:val="none" w:sz="0" w:space="0" w:color="auto"/>
                        <w:right w:val="none" w:sz="0" w:space="0" w:color="auto"/>
                      </w:divBdr>
                    </w:div>
                    <w:div w:id="482433815">
                      <w:marLeft w:val="0"/>
                      <w:marRight w:val="0"/>
                      <w:marTop w:val="0"/>
                      <w:marBottom w:val="0"/>
                      <w:divBdr>
                        <w:top w:val="none" w:sz="0" w:space="0" w:color="auto"/>
                        <w:left w:val="none" w:sz="0" w:space="0" w:color="auto"/>
                        <w:bottom w:val="none" w:sz="0" w:space="0" w:color="auto"/>
                        <w:right w:val="none" w:sz="0" w:space="0" w:color="auto"/>
                      </w:divBdr>
                    </w:div>
                    <w:div w:id="618492449">
                      <w:marLeft w:val="0"/>
                      <w:marRight w:val="0"/>
                      <w:marTop w:val="0"/>
                      <w:marBottom w:val="0"/>
                      <w:divBdr>
                        <w:top w:val="none" w:sz="0" w:space="0" w:color="auto"/>
                        <w:left w:val="none" w:sz="0" w:space="0" w:color="auto"/>
                        <w:bottom w:val="none" w:sz="0" w:space="0" w:color="auto"/>
                        <w:right w:val="none" w:sz="0" w:space="0" w:color="auto"/>
                      </w:divBdr>
                    </w:div>
                  </w:divsChild>
                </w:div>
                <w:div w:id="849830155">
                  <w:marLeft w:val="0"/>
                  <w:marRight w:val="0"/>
                  <w:marTop w:val="0"/>
                  <w:marBottom w:val="0"/>
                  <w:divBdr>
                    <w:top w:val="none" w:sz="0" w:space="0" w:color="auto"/>
                    <w:left w:val="none" w:sz="0" w:space="0" w:color="auto"/>
                    <w:bottom w:val="none" w:sz="0" w:space="0" w:color="auto"/>
                    <w:right w:val="none" w:sz="0" w:space="0" w:color="auto"/>
                  </w:divBdr>
                  <w:divsChild>
                    <w:div w:id="1126044604">
                      <w:marLeft w:val="0"/>
                      <w:marRight w:val="0"/>
                      <w:marTop w:val="0"/>
                      <w:marBottom w:val="0"/>
                      <w:divBdr>
                        <w:top w:val="none" w:sz="0" w:space="0" w:color="auto"/>
                        <w:left w:val="none" w:sz="0" w:space="0" w:color="auto"/>
                        <w:bottom w:val="none" w:sz="0" w:space="0" w:color="auto"/>
                        <w:right w:val="none" w:sz="0" w:space="0" w:color="auto"/>
                      </w:divBdr>
                    </w:div>
                    <w:div w:id="2000768514">
                      <w:marLeft w:val="0"/>
                      <w:marRight w:val="0"/>
                      <w:marTop w:val="0"/>
                      <w:marBottom w:val="0"/>
                      <w:divBdr>
                        <w:top w:val="none" w:sz="0" w:space="0" w:color="auto"/>
                        <w:left w:val="none" w:sz="0" w:space="0" w:color="auto"/>
                        <w:bottom w:val="none" w:sz="0" w:space="0" w:color="auto"/>
                        <w:right w:val="none" w:sz="0" w:space="0" w:color="auto"/>
                      </w:divBdr>
                    </w:div>
                  </w:divsChild>
                </w:div>
                <w:div w:id="875577767">
                  <w:marLeft w:val="0"/>
                  <w:marRight w:val="0"/>
                  <w:marTop w:val="0"/>
                  <w:marBottom w:val="0"/>
                  <w:divBdr>
                    <w:top w:val="none" w:sz="0" w:space="0" w:color="auto"/>
                    <w:left w:val="none" w:sz="0" w:space="0" w:color="auto"/>
                    <w:bottom w:val="none" w:sz="0" w:space="0" w:color="auto"/>
                    <w:right w:val="none" w:sz="0" w:space="0" w:color="auto"/>
                  </w:divBdr>
                  <w:divsChild>
                    <w:div w:id="586378167">
                      <w:marLeft w:val="0"/>
                      <w:marRight w:val="0"/>
                      <w:marTop w:val="0"/>
                      <w:marBottom w:val="0"/>
                      <w:divBdr>
                        <w:top w:val="none" w:sz="0" w:space="0" w:color="auto"/>
                        <w:left w:val="none" w:sz="0" w:space="0" w:color="auto"/>
                        <w:bottom w:val="none" w:sz="0" w:space="0" w:color="auto"/>
                        <w:right w:val="none" w:sz="0" w:space="0" w:color="auto"/>
                      </w:divBdr>
                    </w:div>
                    <w:div w:id="1428963180">
                      <w:marLeft w:val="0"/>
                      <w:marRight w:val="0"/>
                      <w:marTop w:val="0"/>
                      <w:marBottom w:val="0"/>
                      <w:divBdr>
                        <w:top w:val="none" w:sz="0" w:space="0" w:color="auto"/>
                        <w:left w:val="none" w:sz="0" w:space="0" w:color="auto"/>
                        <w:bottom w:val="none" w:sz="0" w:space="0" w:color="auto"/>
                        <w:right w:val="none" w:sz="0" w:space="0" w:color="auto"/>
                      </w:divBdr>
                    </w:div>
                    <w:div w:id="1745370578">
                      <w:marLeft w:val="0"/>
                      <w:marRight w:val="0"/>
                      <w:marTop w:val="0"/>
                      <w:marBottom w:val="0"/>
                      <w:divBdr>
                        <w:top w:val="none" w:sz="0" w:space="0" w:color="auto"/>
                        <w:left w:val="none" w:sz="0" w:space="0" w:color="auto"/>
                        <w:bottom w:val="none" w:sz="0" w:space="0" w:color="auto"/>
                        <w:right w:val="none" w:sz="0" w:space="0" w:color="auto"/>
                      </w:divBdr>
                    </w:div>
                  </w:divsChild>
                </w:div>
                <w:div w:id="909384262">
                  <w:marLeft w:val="0"/>
                  <w:marRight w:val="0"/>
                  <w:marTop w:val="0"/>
                  <w:marBottom w:val="0"/>
                  <w:divBdr>
                    <w:top w:val="none" w:sz="0" w:space="0" w:color="auto"/>
                    <w:left w:val="none" w:sz="0" w:space="0" w:color="auto"/>
                    <w:bottom w:val="none" w:sz="0" w:space="0" w:color="auto"/>
                    <w:right w:val="none" w:sz="0" w:space="0" w:color="auto"/>
                  </w:divBdr>
                  <w:divsChild>
                    <w:div w:id="267468026">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1292323957">
                      <w:marLeft w:val="0"/>
                      <w:marRight w:val="0"/>
                      <w:marTop w:val="0"/>
                      <w:marBottom w:val="0"/>
                      <w:divBdr>
                        <w:top w:val="none" w:sz="0" w:space="0" w:color="auto"/>
                        <w:left w:val="none" w:sz="0" w:space="0" w:color="auto"/>
                        <w:bottom w:val="none" w:sz="0" w:space="0" w:color="auto"/>
                        <w:right w:val="none" w:sz="0" w:space="0" w:color="auto"/>
                      </w:divBdr>
                    </w:div>
                  </w:divsChild>
                </w:div>
                <w:div w:id="909538411">
                  <w:marLeft w:val="0"/>
                  <w:marRight w:val="0"/>
                  <w:marTop w:val="0"/>
                  <w:marBottom w:val="0"/>
                  <w:divBdr>
                    <w:top w:val="none" w:sz="0" w:space="0" w:color="auto"/>
                    <w:left w:val="none" w:sz="0" w:space="0" w:color="auto"/>
                    <w:bottom w:val="none" w:sz="0" w:space="0" w:color="auto"/>
                    <w:right w:val="none" w:sz="0" w:space="0" w:color="auto"/>
                  </w:divBdr>
                  <w:divsChild>
                    <w:div w:id="51778776">
                      <w:marLeft w:val="0"/>
                      <w:marRight w:val="0"/>
                      <w:marTop w:val="0"/>
                      <w:marBottom w:val="0"/>
                      <w:divBdr>
                        <w:top w:val="none" w:sz="0" w:space="0" w:color="auto"/>
                        <w:left w:val="none" w:sz="0" w:space="0" w:color="auto"/>
                        <w:bottom w:val="none" w:sz="0" w:space="0" w:color="auto"/>
                        <w:right w:val="none" w:sz="0" w:space="0" w:color="auto"/>
                      </w:divBdr>
                    </w:div>
                    <w:div w:id="1581522509">
                      <w:marLeft w:val="0"/>
                      <w:marRight w:val="0"/>
                      <w:marTop w:val="0"/>
                      <w:marBottom w:val="0"/>
                      <w:divBdr>
                        <w:top w:val="none" w:sz="0" w:space="0" w:color="auto"/>
                        <w:left w:val="none" w:sz="0" w:space="0" w:color="auto"/>
                        <w:bottom w:val="none" w:sz="0" w:space="0" w:color="auto"/>
                        <w:right w:val="none" w:sz="0" w:space="0" w:color="auto"/>
                      </w:divBdr>
                    </w:div>
                  </w:divsChild>
                </w:div>
                <w:div w:id="965089243">
                  <w:marLeft w:val="0"/>
                  <w:marRight w:val="0"/>
                  <w:marTop w:val="0"/>
                  <w:marBottom w:val="0"/>
                  <w:divBdr>
                    <w:top w:val="none" w:sz="0" w:space="0" w:color="auto"/>
                    <w:left w:val="none" w:sz="0" w:space="0" w:color="auto"/>
                    <w:bottom w:val="none" w:sz="0" w:space="0" w:color="auto"/>
                    <w:right w:val="none" w:sz="0" w:space="0" w:color="auto"/>
                  </w:divBdr>
                  <w:divsChild>
                    <w:div w:id="1020397076">
                      <w:marLeft w:val="0"/>
                      <w:marRight w:val="0"/>
                      <w:marTop w:val="0"/>
                      <w:marBottom w:val="0"/>
                      <w:divBdr>
                        <w:top w:val="none" w:sz="0" w:space="0" w:color="auto"/>
                        <w:left w:val="none" w:sz="0" w:space="0" w:color="auto"/>
                        <w:bottom w:val="none" w:sz="0" w:space="0" w:color="auto"/>
                        <w:right w:val="none" w:sz="0" w:space="0" w:color="auto"/>
                      </w:divBdr>
                    </w:div>
                  </w:divsChild>
                </w:div>
                <w:div w:id="969046517">
                  <w:marLeft w:val="0"/>
                  <w:marRight w:val="0"/>
                  <w:marTop w:val="0"/>
                  <w:marBottom w:val="0"/>
                  <w:divBdr>
                    <w:top w:val="none" w:sz="0" w:space="0" w:color="auto"/>
                    <w:left w:val="none" w:sz="0" w:space="0" w:color="auto"/>
                    <w:bottom w:val="none" w:sz="0" w:space="0" w:color="auto"/>
                    <w:right w:val="none" w:sz="0" w:space="0" w:color="auto"/>
                  </w:divBdr>
                  <w:divsChild>
                    <w:div w:id="1096828374">
                      <w:marLeft w:val="0"/>
                      <w:marRight w:val="0"/>
                      <w:marTop w:val="0"/>
                      <w:marBottom w:val="0"/>
                      <w:divBdr>
                        <w:top w:val="none" w:sz="0" w:space="0" w:color="auto"/>
                        <w:left w:val="none" w:sz="0" w:space="0" w:color="auto"/>
                        <w:bottom w:val="none" w:sz="0" w:space="0" w:color="auto"/>
                        <w:right w:val="none" w:sz="0" w:space="0" w:color="auto"/>
                      </w:divBdr>
                    </w:div>
                  </w:divsChild>
                </w:div>
                <w:div w:id="981427170">
                  <w:marLeft w:val="0"/>
                  <w:marRight w:val="0"/>
                  <w:marTop w:val="0"/>
                  <w:marBottom w:val="0"/>
                  <w:divBdr>
                    <w:top w:val="none" w:sz="0" w:space="0" w:color="auto"/>
                    <w:left w:val="none" w:sz="0" w:space="0" w:color="auto"/>
                    <w:bottom w:val="none" w:sz="0" w:space="0" w:color="auto"/>
                    <w:right w:val="none" w:sz="0" w:space="0" w:color="auto"/>
                  </w:divBdr>
                  <w:divsChild>
                    <w:div w:id="166603387">
                      <w:marLeft w:val="0"/>
                      <w:marRight w:val="0"/>
                      <w:marTop w:val="0"/>
                      <w:marBottom w:val="0"/>
                      <w:divBdr>
                        <w:top w:val="none" w:sz="0" w:space="0" w:color="auto"/>
                        <w:left w:val="none" w:sz="0" w:space="0" w:color="auto"/>
                        <w:bottom w:val="none" w:sz="0" w:space="0" w:color="auto"/>
                        <w:right w:val="none" w:sz="0" w:space="0" w:color="auto"/>
                      </w:divBdr>
                    </w:div>
                    <w:div w:id="955254354">
                      <w:marLeft w:val="0"/>
                      <w:marRight w:val="0"/>
                      <w:marTop w:val="0"/>
                      <w:marBottom w:val="0"/>
                      <w:divBdr>
                        <w:top w:val="none" w:sz="0" w:space="0" w:color="auto"/>
                        <w:left w:val="none" w:sz="0" w:space="0" w:color="auto"/>
                        <w:bottom w:val="none" w:sz="0" w:space="0" w:color="auto"/>
                        <w:right w:val="none" w:sz="0" w:space="0" w:color="auto"/>
                      </w:divBdr>
                    </w:div>
                    <w:div w:id="1138572612">
                      <w:marLeft w:val="0"/>
                      <w:marRight w:val="0"/>
                      <w:marTop w:val="0"/>
                      <w:marBottom w:val="0"/>
                      <w:divBdr>
                        <w:top w:val="none" w:sz="0" w:space="0" w:color="auto"/>
                        <w:left w:val="none" w:sz="0" w:space="0" w:color="auto"/>
                        <w:bottom w:val="none" w:sz="0" w:space="0" w:color="auto"/>
                        <w:right w:val="none" w:sz="0" w:space="0" w:color="auto"/>
                      </w:divBdr>
                    </w:div>
                    <w:div w:id="1860310196">
                      <w:marLeft w:val="0"/>
                      <w:marRight w:val="0"/>
                      <w:marTop w:val="0"/>
                      <w:marBottom w:val="0"/>
                      <w:divBdr>
                        <w:top w:val="none" w:sz="0" w:space="0" w:color="auto"/>
                        <w:left w:val="none" w:sz="0" w:space="0" w:color="auto"/>
                        <w:bottom w:val="none" w:sz="0" w:space="0" w:color="auto"/>
                        <w:right w:val="none" w:sz="0" w:space="0" w:color="auto"/>
                      </w:divBdr>
                    </w:div>
                  </w:divsChild>
                </w:div>
                <w:div w:id="996612013">
                  <w:marLeft w:val="0"/>
                  <w:marRight w:val="0"/>
                  <w:marTop w:val="0"/>
                  <w:marBottom w:val="0"/>
                  <w:divBdr>
                    <w:top w:val="none" w:sz="0" w:space="0" w:color="auto"/>
                    <w:left w:val="none" w:sz="0" w:space="0" w:color="auto"/>
                    <w:bottom w:val="none" w:sz="0" w:space="0" w:color="auto"/>
                    <w:right w:val="none" w:sz="0" w:space="0" w:color="auto"/>
                  </w:divBdr>
                  <w:divsChild>
                    <w:div w:id="449201502">
                      <w:marLeft w:val="0"/>
                      <w:marRight w:val="0"/>
                      <w:marTop w:val="0"/>
                      <w:marBottom w:val="0"/>
                      <w:divBdr>
                        <w:top w:val="none" w:sz="0" w:space="0" w:color="auto"/>
                        <w:left w:val="none" w:sz="0" w:space="0" w:color="auto"/>
                        <w:bottom w:val="none" w:sz="0" w:space="0" w:color="auto"/>
                        <w:right w:val="none" w:sz="0" w:space="0" w:color="auto"/>
                      </w:divBdr>
                    </w:div>
                  </w:divsChild>
                </w:div>
                <w:div w:id="1025247434">
                  <w:marLeft w:val="0"/>
                  <w:marRight w:val="0"/>
                  <w:marTop w:val="0"/>
                  <w:marBottom w:val="0"/>
                  <w:divBdr>
                    <w:top w:val="none" w:sz="0" w:space="0" w:color="auto"/>
                    <w:left w:val="none" w:sz="0" w:space="0" w:color="auto"/>
                    <w:bottom w:val="none" w:sz="0" w:space="0" w:color="auto"/>
                    <w:right w:val="none" w:sz="0" w:space="0" w:color="auto"/>
                  </w:divBdr>
                  <w:divsChild>
                    <w:div w:id="1521503489">
                      <w:marLeft w:val="0"/>
                      <w:marRight w:val="0"/>
                      <w:marTop w:val="0"/>
                      <w:marBottom w:val="0"/>
                      <w:divBdr>
                        <w:top w:val="none" w:sz="0" w:space="0" w:color="auto"/>
                        <w:left w:val="none" w:sz="0" w:space="0" w:color="auto"/>
                        <w:bottom w:val="none" w:sz="0" w:space="0" w:color="auto"/>
                        <w:right w:val="none" w:sz="0" w:space="0" w:color="auto"/>
                      </w:divBdr>
                    </w:div>
                  </w:divsChild>
                </w:div>
                <w:div w:id="1036586934">
                  <w:marLeft w:val="0"/>
                  <w:marRight w:val="0"/>
                  <w:marTop w:val="0"/>
                  <w:marBottom w:val="0"/>
                  <w:divBdr>
                    <w:top w:val="none" w:sz="0" w:space="0" w:color="auto"/>
                    <w:left w:val="none" w:sz="0" w:space="0" w:color="auto"/>
                    <w:bottom w:val="none" w:sz="0" w:space="0" w:color="auto"/>
                    <w:right w:val="none" w:sz="0" w:space="0" w:color="auto"/>
                  </w:divBdr>
                  <w:divsChild>
                    <w:div w:id="198322325">
                      <w:marLeft w:val="0"/>
                      <w:marRight w:val="0"/>
                      <w:marTop w:val="0"/>
                      <w:marBottom w:val="0"/>
                      <w:divBdr>
                        <w:top w:val="none" w:sz="0" w:space="0" w:color="auto"/>
                        <w:left w:val="none" w:sz="0" w:space="0" w:color="auto"/>
                        <w:bottom w:val="none" w:sz="0" w:space="0" w:color="auto"/>
                        <w:right w:val="none" w:sz="0" w:space="0" w:color="auto"/>
                      </w:divBdr>
                    </w:div>
                    <w:div w:id="222329658">
                      <w:marLeft w:val="0"/>
                      <w:marRight w:val="0"/>
                      <w:marTop w:val="0"/>
                      <w:marBottom w:val="0"/>
                      <w:divBdr>
                        <w:top w:val="none" w:sz="0" w:space="0" w:color="auto"/>
                        <w:left w:val="none" w:sz="0" w:space="0" w:color="auto"/>
                        <w:bottom w:val="none" w:sz="0" w:space="0" w:color="auto"/>
                        <w:right w:val="none" w:sz="0" w:space="0" w:color="auto"/>
                      </w:divBdr>
                    </w:div>
                    <w:div w:id="697703080">
                      <w:marLeft w:val="0"/>
                      <w:marRight w:val="0"/>
                      <w:marTop w:val="0"/>
                      <w:marBottom w:val="0"/>
                      <w:divBdr>
                        <w:top w:val="none" w:sz="0" w:space="0" w:color="auto"/>
                        <w:left w:val="none" w:sz="0" w:space="0" w:color="auto"/>
                        <w:bottom w:val="none" w:sz="0" w:space="0" w:color="auto"/>
                        <w:right w:val="none" w:sz="0" w:space="0" w:color="auto"/>
                      </w:divBdr>
                    </w:div>
                    <w:div w:id="1460607068">
                      <w:marLeft w:val="0"/>
                      <w:marRight w:val="0"/>
                      <w:marTop w:val="0"/>
                      <w:marBottom w:val="0"/>
                      <w:divBdr>
                        <w:top w:val="none" w:sz="0" w:space="0" w:color="auto"/>
                        <w:left w:val="none" w:sz="0" w:space="0" w:color="auto"/>
                        <w:bottom w:val="none" w:sz="0" w:space="0" w:color="auto"/>
                        <w:right w:val="none" w:sz="0" w:space="0" w:color="auto"/>
                      </w:divBdr>
                    </w:div>
                    <w:div w:id="1655138415">
                      <w:marLeft w:val="0"/>
                      <w:marRight w:val="0"/>
                      <w:marTop w:val="0"/>
                      <w:marBottom w:val="0"/>
                      <w:divBdr>
                        <w:top w:val="none" w:sz="0" w:space="0" w:color="auto"/>
                        <w:left w:val="none" w:sz="0" w:space="0" w:color="auto"/>
                        <w:bottom w:val="none" w:sz="0" w:space="0" w:color="auto"/>
                        <w:right w:val="none" w:sz="0" w:space="0" w:color="auto"/>
                      </w:divBdr>
                    </w:div>
                    <w:div w:id="2091190464">
                      <w:marLeft w:val="0"/>
                      <w:marRight w:val="0"/>
                      <w:marTop w:val="0"/>
                      <w:marBottom w:val="0"/>
                      <w:divBdr>
                        <w:top w:val="none" w:sz="0" w:space="0" w:color="auto"/>
                        <w:left w:val="none" w:sz="0" w:space="0" w:color="auto"/>
                        <w:bottom w:val="none" w:sz="0" w:space="0" w:color="auto"/>
                        <w:right w:val="none" w:sz="0" w:space="0" w:color="auto"/>
                      </w:divBdr>
                    </w:div>
                    <w:div w:id="2099324686">
                      <w:marLeft w:val="0"/>
                      <w:marRight w:val="0"/>
                      <w:marTop w:val="0"/>
                      <w:marBottom w:val="0"/>
                      <w:divBdr>
                        <w:top w:val="none" w:sz="0" w:space="0" w:color="auto"/>
                        <w:left w:val="none" w:sz="0" w:space="0" w:color="auto"/>
                        <w:bottom w:val="none" w:sz="0" w:space="0" w:color="auto"/>
                        <w:right w:val="none" w:sz="0" w:space="0" w:color="auto"/>
                      </w:divBdr>
                    </w:div>
                  </w:divsChild>
                </w:div>
                <w:div w:id="1164275377">
                  <w:marLeft w:val="0"/>
                  <w:marRight w:val="0"/>
                  <w:marTop w:val="0"/>
                  <w:marBottom w:val="0"/>
                  <w:divBdr>
                    <w:top w:val="none" w:sz="0" w:space="0" w:color="auto"/>
                    <w:left w:val="none" w:sz="0" w:space="0" w:color="auto"/>
                    <w:bottom w:val="none" w:sz="0" w:space="0" w:color="auto"/>
                    <w:right w:val="none" w:sz="0" w:space="0" w:color="auto"/>
                  </w:divBdr>
                  <w:divsChild>
                    <w:div w:id="967200695">
                      <w:marLeft w:val="0"/>
                      <w:marRight w:val="0"/>
                      <w:marTop w:val="0"/>
                      <w:marBottom w:val="0"/>
                      <w:divBdr>
                        <w:top w:val="none" w:sz="0" w:space="0" w:color="auto"/>
                        <w:left w:val="none" w:sz="0" w:space="0" w:color="auto"/>
                        <w:bottom w:val="none" w:sz="0" w:space="0" w:color="auto"/>
                        <w:right w:val="none" w:sz="0" w:space="0" w:color="auto"/>
                      </w:divBdr>
                    </w:div>
                    <w:div w:id="1090659005">
                      <w:marLeft w:val="0"/>
                      <w:marRight w:val="0"/>
                      <w:marTop w:val="0"/>
                      <w:marBottom w:val="0"/>
                      <w:divBdr>
                        <w:top w:val="none" w:sz="0" w:space="0" w:color="auto"/>
                        <w:left w:val="none" w:sz="0" w:space="0" w:color="auto"/>
                        <w:bottom w:val="none" w:sz="0" w:space="0" w:color="auto"/>
                        <w:right w:val="none" w:sz="0" w:space="0" w:color="auto"/>
                      </w:divBdr>
                    </w:div>
                  </w:divsChild>
                </w:div>
                <w:div w:id="1209225547">
                  <w:marLeft w:val="0"/>
                  <w:marRight w:val="0"/>
                  <w:marTop w:val="0"/>
                  <w:marBottom w:val="0"/>
                  <w:divBdr>
                    <w:top w:val="none" w:sz="0" w:space="0" w:color="auto"/>
                    <w:left w:val="none" w:sz="0" w:space="0" w:color="auto"/>
                    <w:bottom w:val="none" w:sz="0" w:space="0" w:color="auto"/>
                    <w:right w:val="none" w:sz="0" w:space="0" w:color="auto"/>
                  </w:divBdr>
                  <w:divsChild>
                    <w:div w:id="2044671008">
                      <w:marLeft w:val="0"/>
                      <w:marRight w:val="0"/>
                      <w:marTop w:val="0"/>
                      <w:marBottom w:val="0"/>
                      <w:divBdr>
                        <w:top w:val="none" w:sz="0" w:space="0" w:color="auto"/>
                        <w:left w:val="none" w:sz="0" w:space="0" w:color="auto"/>
                        <w:bottom w:val="none" w:sz="0" w:space="0" w:color="auto"/>
                        <w:right w:val="none" w:sz="0" w:space="0" w:color="auto"/>
                      </w:divBdr>
                    </w:div>
                  </w:divsChild>
                </w:div>
                <w:div w:id="1226836277">
                  <w:marLeft w:val="0"/>
                  <w:marRight w:val="0"/>
                  <w:marTop w:val="0"/>
                  <w:marBottom w:val="0"/>
                  <w:divBdr>
                    <w:top w:val="none" w:sz="0" w:space="0" w:color="auto"/>
                    <w:left w:val="none" w:sz="0" w:space="0" w:color="auto"/>
                    <w:bottom w:val="none" w:sz="0" w:space="0" w:color="auto"/>
                    <w:right w:val="none" w:sz="0" w:space="0" w:color="auto"/>
                  </w:divBdr>
                  <w:divsChild>
                    <w:div w:id="1269267063">
                      <w:marLeft w:val="0"/>
                      <w:marRight w:val="0"/>
                      <w:marTop w:val="0"/>
                      <w:marBottom w:val="0"/>
                      <w:divBdr>
                        <w:top w:val="none" w:sz="0" w:space="0" w:color="auto"/>
                        <w:left w:val="none" w:sz="0" w:space="0" w:color="auto"/>
                        <w:bottom w:val="none" w:sz="0" w:space="0" w:color="auto"/>
                        <w:right w:val="none" w:sz="0" w:space="0" w:color="auto"/>
                      </w:divBdr>
                    </w:div>
                  </w:divsChild>
                </w:div>
                <w:div w:id="1248996181">
                  <w:marLeft w:val="0"/>
                  <w:marRight w:val="0"/>
                  <w:marTop w:val="0"/>
                  <w:marBottom w:val="0"/>
                  <w:divBdr>
                    <w:top w:val="none" w:sz="0" w:space="0" w:color="auto"/>
                    <w:left w:val="none" w:sz="0" w:space="0" w:color="auto"/>
                    <w:bottom w:val="none" w:sz="0" w:space="0" w:color="auto"/>
                    <w:right w:val="none" w:sz="0" w:space="0" w:color="auto"/>
                  </w:divBdr>
                  <w:divsChild>
                    <w:div w:id="1503089066">
                      <w:marLeft w:val="0"/>
                      <w:marRight w:val="0"/>
                      <w:marTop w:val="0"/>
                      <w:marBottom w:val="0"/>
                      <w:divBdr>
                        <w:top w:val="none" w:sz="0" w:space="0" w:color="auto"/>
                        <w:left w:val="none" w:sz="0" w:space="0" w:color="auto"/>
                        <w:bottom w:val="none" w:sz="0" w:space="0" w:color="auto"/>
                        <w:right w:val="none" w:sz="0" w:space="0" w:color="auto"/>
                      </w:divBdr>
                    </w:div>
                    <w:div w:id="1795631145">
                      <w:marLeft w:val="0"/>
                      <w:marRight w:val="0"/>
                      <w:marTop w:val="0"/>
                      <w:marBottom w:val="0"/>
                      <w:divBdr>
                        <w:top w:val="none" w:sz="0" w:space="0" w:color="auto"/>
                        <w:left w:val="none" w:sz="0" w:space="0" w:color="auto"/>
                        <w:bottom w:val="none" w:sz="0" w:space="0" w:color="auto"/>
                        <w:right w:val="none" w:sz="0" w:space="0" w:color="auto"/>
                      </w:divBdr>
                    </w:div>
                    <w:div w:id="2059469954">
                      <w:marLeft w:val="0"/>
                      <w:marRight w:val="0"/>
                      <w:marTop w:val="0"/>
                      <w:marBottom w:val="0"/>
                      <w:divBdr>
                        <w:top w:val="none" w:sz="0" w:space="0" w:color="auto"/>
                        <w:left w:val="none" w:sz="0" w:space="0" w:color="auto"/>
                        <w:bottom w:val="none" w:sz="0" w:space="0" w:color="auto"/>
                        <w:right w:val="none" w:sz="0" w:space="0" w:color="auto"/>
                      </w:divBdr>
                    </w:div>
                  </w:divsChild>
                </w:div>
                <w:div w:id="1320813907">
                  <w:marLeft w:val="0"/>
                  <w:marRight w:val="0"/>
                  <w:marTop w:val="0"/>
                  <w:marBottom w:val="0"/>
                  <w:divBdr>
                    <w:top w:val="none" w:sz="0" w:space="0" w:color="auto"/>
                    <w:left w:val="none" w:sz="0" w:space="0" w:color="auto"/>
                    <w:bottom w:val="none" w:sz="0" w:space="0" w:color="auto"/>
                    <w:right w:val="none" w:sz="0" w:space="0" w:color="auto"/>
                  </w:divBdr>
                  <w:divsChild>
                    <w:div w:id="1032271521">
                      <w:marLeft w:val="0"/>
                      <w:marRight w:val="0"/>
                      <w:marTop w:val="0"/>
                      <w:marBottom w:val="0"/>
                      <w:divBdr>
                        <w:top w:val="none" w:sz="0" w:space="0" w:color="auto"/>
                        <w:left w:val="none" w:sz="0" w:space="0" w:color="auto"/>
                        <w:bottom w:val="none" w:sz="0" w:space="0" w:color="auto"/>
                        <w:right w:val="none" w:sz="0" w:space="0" w:color="auto"/>
                      </w:divBdr>
                    </w:div>
                  </w:divsChild>
                </w:div>
                <w:div w:id="1346637061">
                  <w:marLeft w:val="0"/>
                  <w:marRight w:val="0"/>
                  <w:marTop w:val="0"/>
                  <w:marBottom w:val="0"/>
                  <w:divBdr>
                    <w:top w:val="none" w:sz="0" w:space="0" w:color="auto"/>
                    <w:left w:val="none" w:sz="0" w:space="0" w:color="auto"/>
                    <w:bottom w:val="none" w:sz="0" w:space="0" w:color="auto"/>
                    <w:right w:val="none" w:sz="0" w:space="0" w:color="auto"/>
                  </w:divBdr>
                  <w:divsChild>
                    <w:div w:id="1384327753">
                      <w:marLeft w:val="0"/>
                      <w:marRight w:val="0"/>
                      <w:marTop w:val="0"/>
                      <w:marBottom w:val="0"/>
                      <w:divBdr>
                        <w:top w:val="none" w:sz="0" w:space="0" w:color="auto"/>
                        <w:left w:val="none" w:sz="0" w:space="0" w:color="auto"/>
                        <w:bottom w:val="none" w:sz="0" w:space="0" w:color="auto"/>
                        <w:right w:val="none" w:sz="0" w:space="0" w:color="auto"/>
                      </w:divBdr>
                    </w:div>
                  </w:divsChild>
                </w:div>
                <w:div w:id="1369916706">
                  <w:marLeft w:val="0"/>
                  <w:marRight w:val="0"/>
                  <w:marTop w:val="0"/>
                  <w:marBottom w:val="0"/>
                  <w:divBdr>
                    <w:top w:val="none" w:sz="0" w:space="0" w:color="auto"/>
                    <w:left w:val="none" w:sz="0" w:space="0" w:color="auto"/>
                    <w:bottom w:val="none" w:sz="0" w:space="0" w:color="auto"/>
                    <w:right w:val="none" w:sz="0" w:space="0" w:color="auto"/>
                  </w:divBdr>
                  <w:divsChild>
                    <w:div w:id="289014375">
                      <w:marLeft w:val="0"/>
                      <w:marRight w:val="0"/>
                      <w:marTop w:val="0"/>
                      <w:marBottom w:val="0"/>
                      <w:divBdr>
                        <w:top w:val="none" w:sz="0" w:space="0" w:color="auto"/>
                        <w:left w:val="none" w:sz="0" w:space="0" w:color="auto"/>
                        <w:bottom w:val="none" w:sz="0" w:space="0" w:color="auto"/>
                        <w:right w:val="none" w:sz="0" w:space="0" w:color="auto"/>
                      </w:divBdr>
                    </w:div>
                    <w:div w:id="324863204">
                      <w:marLeft w:val="0"/>
                      <w:marRight w:val="0"/>
                      <w:marTop w:val="0"/>
                      <w:marBottom w:val="0"/>
                      <w:divBdr>
                        <w:top w:val="none" w:sz="0" w:space="0" w:color="auto"/>
                        <w:left w:val="none" w:sz="0" w:space="0" w:color="auto"/>
                        <w:bottom w:val="none" w:sz="0" w:space="0" w:color="auto"/>
                        <w:right w:val="none" w:sz="0" w:space="0" w:color="auto"/>
                      </w:divBdr>
                    </w:div>
                    <w:div w:id="457145088">
                      <w:marLeft w:val="0"/>
                      <w:marRight w:val="0"/>
                      <w:marTop w:val="0"/>
                      <w:marBottom w:val="0"/>
                      <w:divBdr>
                        <w:top w:val="none" w:sz="0" w:space="0" w:color="auto"/>
                        <w:left w:val="none" w:sz="0" w:space="0" w:color="auto"/>
                        <w:bottom w:val="none" w:sz="0" w:space="0" w:color="auto"/>
                        <w:right w:val="none" w:sz="0" w:space="0" w:color="auto"/>
                      </w:divBdr>
                    </w:div>
                    <w:div w:id="624240065">
                      <w:marLeft w:val="0"/>
                      <w:marRight w:val="0"/>
                      <w:marTop w:val="0"/>
                      <w:marBottom w:val="0"/>
                      <w:divBdr>
                        <w:top w:val="none" w:sz="0" w:space="0" w:color="auto"/>
                        <w:left w:val="none" w:sz="0" w:space="0" w:color="auto"/>
                        <w:bottom w:val="none" w:sz="0" w:space="0" w:color="auto"/>
                        <w:right w:val="none" w:sz="0" w:space="0" w:color="auto"/>
                      </w:divBdr>
                    </w:div>
                    <w:div w:id="1435784437">
                      <w:marLeft w:val="0"/>
                      <w:marRight w:val="0"/>
                      <w:marTop w:val="0"/>
                      <w:marBottom w:val="0"/>
                      <w:divBdr>
                        <w:top w:val="none" w:sz="0" w:space="0" w:color="auto"/>
                        <w:left w:val="none" w:sz="0" w:space="0" w:color="auto"/>
                        <w:bottom w:val="none" w:sz="0" w:space="0" w:color="auto"/>
                        <w:right w:val="none" w:sz="0" w:space="0" w:color="auto"/>
                      </w:divBdr>
                    </w:div>
                    <w:div w:id="1731883502">
                      <w:marLeft w:val="0"/>
                      <w:marRight w:val="0"/>
                      <w:marTop w:val="0"/>
                      <w:marBottom w:val="0"/>
                      <w:divBdr>
                        <w:top w:val="none" w:sz="0" w:space="0" w:color="auto"/>
                        <w:left w:val="none" w:sz="0" w:space="0" w:color="auto"/>
                        <w:bottom w:val="none" w:sz="0" w:space="0" w:color="auto"/>
                        <w:right w:val="none" w:sz="0" w:space="0" w:color="auto"/>
                      </w:divBdr>
                    </w:div>
                    <w:div w:id="1952282112">
                      <w:marLeft w:val="0"/>
                      <w:marRight w:val="0"/>
                      <w:marTop w:val="0"/>
                      <w:marBottom w:val="0"/>
                      <w:divBdr>
                        <w:top w:val="none" w:sz="0" w:space="0" w:color="auto"/>
                        <w:left w:val="none" w:sz="0" w:space="0" w:color="auto"/>
                        <w:bottom w:val="none" w:sz="0" w:space="0" w:color="auto"/>
                        <w:right w:val="none" w:sz="0" w:space="0" w:color="auto"/>
                      </w:divBdr>
                    </w:div>
                  </w:divsChild>
                </w:div>
                <w:div w:id="1387100029">
                  <w:marLeft w:val="0"/>
                  <w:marRight w:val="0"/>
                  <w:marTop w:val="0"/>
                  <w:marBottom w:val="0"/>
                  <w:divBdr>
                    <w:top w:val="none" w:sz="0" w:space="0" w:color="auto"/>
                    <w:left w:val="none" w:sz="0" w:space="0" w:color="auto"/>
                    <w:bottom w:val="none" w:sz="0" w:space="0" w:color="auto"/>
                    <w:right w:val="none" w:sz="0" w:space="0" w:color="auto"/>
                  </w:divBdr>
                  <w:divsChild>
                    <w:div w:id="268319380">
                      <w:marLeft w:val="0"/>
                      <w:marRight w:val="0"/>
                      <w:marTop w:val="0"/>
                      <w:marBottom w:val="0"/>
                      <w:divBdr>
                        <w:top w:val="none" w:sz="0" w:space="0" w:color="auto"/>
                        <w:left w:val="none" w:sz="0" w:space="0" w:color="auto"/>
                        <w:bottom w:val="none" w:sz="0" w:space="0" w:color="auto"/>
                        <w:right w:val="none" w:sz="0" w:space="0" w:color="auto"/>
                      </w:divBdr>
                    </w:div>
                    <w:div w:id="350842052">
                      <w:marLeft w:val="0"/>
                      <w:marRight w:val="0"/>
                      <w:marTop w:val="0"/>
                      <w:marBottom w:val="0"/>
                      <w:divBdr>
                        <w:top w:val="none" w:sz="0" w:space="0" w:color="auto"/>
                        <w:left w:val="none" w:sz="0" w:space="0" w:color="auto"/>
                        <w:bottom w:val="none" w:sz="0" w:space="0" w:color="auto"/>
                        <w:right w:val="none" w:sz="0" w:space="0" w:color="auto"/>
                      </w:divBdr>
                    </w:div>
                    <w:div w:id="371534831">
                      <w:marLeft w:val="0"/>
                      <w:marRight w:val="0"/>
                      <w:marTop w:val="0"/>
                      <w:marBottom w:val="0"/>
                      <w:divBdr>
                        <w:top w:val="none" w:sz="0" w:space="0" w:color="auto"/>
                        <w:left w:val="none" w:sz="0" w:space="0" w:color="auto"/>
                        <w:bottom w:val="none" w:sz="0" w:space="0" w:color="auto"/>
                        <w:right w:val="none" w:sz="0" w:space="0" w:color="auto"/>
                      </w:divBdr>
                    </w:div>
                    <w:div w:id="404185829">
                      <w:marLeft w:val="0"/>
                      <w:marRight w:val="0"/>
                      <w:marTop w:val="0"/>
                      <w:marBottom w:val="0"/>
                      <w:divBdr>
                        <w:top w:val="none" w:sz="0" w:space="0" w:color="auto"/>
                        <w:left w:val="none" w:sz="0" w:space="0" w:color="auto"/>
                        <w:bottom w:val="none" w:sz="0" w:space="0" w:color="auto"/>
                        <w:right w:val="none" w:sz="0" w:space="0" w:color="auto"/>
                      </w:divBdr>
                    </w:div>
                    <w:div w:id="483164029">
                      <w:marLeft w:val="0"/>
                      <w:marRight w:val="0"/>
                      <w:marTop w:val="0"/>
                      <w:marBottom w:val="0"/>
                      <w:divBdr>
                        <w:top w:val="none" w:sz="0" w:space="0" w:color="auto"/>
                        <w:left w:val="none" w:sz="0" w:space="0" w:color="auto"/>
                        <w:bottom w:val="none" w:sz="0" w:space="0" w:color="auto"/>
                        <w:right w:val="none" w:sz="0" w:space="0" w:color="auto"/>
                      </w:divBdr>
                    </w:div>
                    <w:div w:id="940839118">
                      <w:marLeft w:val="0"/>
                      <w:marRight w:val="0"/>
                      <w:marTop w:val="0"/>
                      <w:marBottom w:val="0"/>
                      <w:divBdr>
                        <w:top w:val="none" w:sz="0" w:space="0" w:color="auto"/>
                        <w:left w:val="none" w:sz="0" w:space="0" w:color="auto"/>
                        <w:bottom w:val="none" w:sz="0" w:space="0" w:color="auto"/>
                        <w:right w:val="none" w:sz="0" w:space="0" w:color="auto"/>
                      </w:divBdr>
                    </w:div>
                    <w:div w:id="1157383900">
                      <w:marLeft w:val="0"/>
                      <w:marRight w:val="0"/>
                      <w:marTop w:val="0"/>
                      <w:marBottom w:val="0"/>
                      <w:divBdr>
                        <w:top w:val="none" w:sz="0" w:space="0" w:color="auto"/>
                        <w:left w:val="none" w:sz="0" w:space="0" w:color="auto"/>
                        <w:bottom w:val="none" w:sz="0" w:space="0" w:color="auto"/>
                        <w:right w:val="none" w:sz="0" w:space="0" w:color="auto"/>
                      </w:divBdr>
                    </w:div>
                    <w:div w:id="1288703063">
                      <w:marLeft w:val="0"/>
                      <w:marRight w:val="0"/>
                      <w:marTop w:val="0"/>
                      <w:marBottom w:val="0"/>
                      <w:divBdr>
                        <w:top w:val="none" w:sz="0" w:space="0" w:color="auto"/>
                        <w:left w:val="none" w:sz="0" w:space="0" w:color="auto"/>
                        <w:bottom w:val="none" w:sz="0" w:space="0" w:color="auto"/>
                        <w:right w:val="none" w:sz="0" w:space="0" w:color="auto"/>
                      </w:divBdr>
                    </w:div>
                    <w:div w:id="1894652781">
                      <w:marLeft w:val="0"/>
                      <w:marRight w:val="0"/>
                      <w:marTop w:val="0"/>
                      <w:marBottom w:val="0"/>
                      <w:divBdr>
                        <w:top w:val="none" w:sz="0" w:space="0" w:color="auto"/>
                        <w:left w:val="none" w:sz="0" w:space="0" w:color="auto"/>
                        <w:bottom w:val="none" w:sz="0" w:space="0" w:color="auto"/>
                        <w:right w:val="none" w:sz="0" w:space="0" w:color="auto"/>
                      </w:divBdr>
                    </w:div>
                  </w:divsChild>
                </w:div>
                <w:div w:id="1411274105">
                  <w:marLeft w:val="0"/>
                  <w:marRight w:val="0"/>
                  <w:marTop w:val="0"/>
                  <w:marBottom w:val="0"/>
                  <w:divBdr>
                    <w:top w:val="none" w:sz="0" w:space="0" w:color="auto"/>
                    <w:left w:val="none" w:sz="0" w:space="0" w:color="auto"/>
                    <w:bottom w:val="none" w:sz="0" w:space="0" w:color="auto"/>
                    <w:right w:val="none" w:sz="0" w:space="0" w:color="auto"/>
                  </w:divBdr>
                  <w:divsChild>
                    <w:div w:id="65998698">
                      <w:marLeft w:val="0"/>
                      <w:marRight w:val="0"/>
                      <w:marTop w:val="0"/>
                      <w:marBottom w:val="0"/>
                      <w:divBdr>
                        <w:top w:val="none" w:sz="0" w:space="0" w:color="auto"/>
                        <w:left w:val="none" w:sz="0" w:space="0" w:color="auto"/>
                        <w:bottom w:val="none" w:sz="0" w:space="0" w:color="auto"/>
                        <w:right w:val="none" w:sz="0" w:space="0" w:color="auto"/>
                      </w:divBdr>
                    </w:div>
                  </w:divsChild>
                </w:div>
                <w:div w:id="1438522859">
                  <w:marLeft w:val="0"/>
                  <w:marRight w:val="0"/>
                  <w:marTop w:val="0"/>
                  <w:marBottom w:val="0"/>
                  <w:divBdr>
                    <w:top w:val="none" w:sz="0" w:space="0" w:color="auto"/>
                    <w:left w:val="none" w:sz="0" w:space="0" w:color="auto"/>
                    <w:bottom w:val="none" w:sz="0" w:space="0" w:color="auto"/>
                    <w:right w:val="none" w:sz="0" w:space="0" w:color="auto"/>
                  </w:divBdr>
                  <w:divsChild>
                    <w:div w:id="312830210">
                      <w:marLeft w:val="0"/>
                      <w:marRight w:val="0"/>
                      <w:marTop w:val="0"/>
                      <w:marBottom w:val="0"/>
                      <w:divBdr>
                        <w:top w:val="none" w:sz="0" w:space="0" w:color="auto"/>
                        <w:left w:val="none" w:sz="0" w:space="0" w:color="auto"/>
                        <w:bottom w:val="none" w:sz="0" w:space="0" w:color="auto"/>
                        <w:right w:val="none" w:sz="0" w:space="0" w:color="auto"/>
                      </w:divBdr>
                    </w:div>
                    <w:div w:id="429936571">
                      <w:marLeft w:val="0"/>
                      <w:marRight w:val="0"/>
                      <w:marTop w:val="0"/>
                      <w:marBottom w:val="0"/>
                      <w:divBdr>
                        <w:top w:val="none" w:sz="0" w:space="0" w:color="auto"/>
                        <w:left w:val="none" w:sz="0" w:space="0" w:color="auto"/>
                        <w:bottom w:val="none" w:sz="0" w:space="0" w:color="auto"/>
                        <w:right w:val="none" w:sz="0" w:space="0" w:color="auto"/>
                      </w:divBdr>
                    </w:div>
                    <w:div w:id="440682859">
                      <w:marLeft w:val="0"/>
                      <w:marRight w:val="0"/>
                      <w:marTop w:val="0"/>
                      <w:marBottom w:val="0"/>
                      <w:divBdr>
                        <w:top w:val="none" w:sz="0" w:space="0" w:color="auto"/>
                        <w:left w:val="none" w:sz="0" w:space="0" w:color="auto"/>
                        <w:bottom w:val="none" w:sz="0" w:space="0" w:color="auto"/>
                        <w:right w:val="none" w:sz="0" w:space="0" w:color="auto"/>
                      </w:divBdr>
                    </w:div>
                  </w:divsChild>
                </w:div>
                <w:div w:id="1481114644">
                  <w:marLeft w:val="0"/>
                  <w:marRight w:val="0"/>
                  <w:marTop w:val="0"/>
                  <w:marBottom w:val="0"/>
                  <w:divBdr>
                    <w:top w:val="none" w:sz="0" w:space="0" w:color="auto"/>
                    <w:left w:val="none" w:sz="0" w:space="0" w:color="auto"/>
                    <w:bottom w:val="none" w:sz="0" w:space="0" w:color="auto"/>
                    <w:right w:val="none" w:sz="0" w:space="0" w:color="auto"/>
                  </w:divBdr>
                  <w:divsChild>
                    <w:div w:id="442651692">
                      <w:marLeft w:val="0"/>
                      <w:marRight w:val="0"/>
                      <w:marTop w:val="0"/>
                      <w:marBottom w:val="0"/>
                      <w:divBdr>
                        <w:top w:val="none" w:sz="0" w:space="0" w:color="auto"/>
                        <w:left w:val="none" w:sz="0" w:space="0" w:color="auto"/>
                        <w:bottom w:val="none" w:sz="0" w:space="0" w:color="auto"/>
                        <w:right w:val="none" w:sz="0" w:space="0" w:color="auto"/>
                      </w:divBdr>
                    </w:div>
                    <w:div w:id="1127889409">
                      <w:marLeft w:val="0"/>
                      <w:marRight w:val="0"/>
                      <w:marTop w:val="0"/>
                      <w:marBottom w:val="0"/>
                      <w:divBdr>
                        <w:top w:val="none" w:sz="0" w:space="0" w:color="auto"/>
                        <w:left w:val="none" w:sz="0" w:space="0" w:color="auto"/>
                        <w:bottom w:val="none" w:sz="0" w:space="0" w:color="auto"/>
                        <w:right w:val="none" w:sz="0" w:space="0" w:color="auto"/>
                      </w:divBdr>
                    </w:div>
                  </w:divsChild>
                </w:div>
                <w:div w:id="1522625918">
                  <w:marLeft w:val="0"/>
                  <w:marRight w:val="0"/>
                  <w:marTop w:val="0"/>
                  <w:marBottom w:val="0"/>
                  <w:divBdr>
                    <w:top w:val="none" w:sz="0" w:space="0" w:color="auto"/>
                    <w:left w:val="none" w:sz="0" w:space="0" w:color="auto"/>
                    <w:bottom w:val="none" w:sz="0" w:space="0" w:color="auto"/>
                    <w:right w:val="none" w:sz="0" w:space="0" w:color="auto"/>
                  </w:divBdr>
                  <w:divsChild>
                    <w:div w:id="1730417514">
                      <w:marLeft w:val="0"/>
                      <w:marRight w:val="0"/>
                      <w:marTop w:val="0"/>
                      <w:marBottom w:val="0"/>
                      <w:divBdr>
                        <w:top w:val="none" w:sz="0" w:space="0" w:color="auto"/>
                        <w:left w:val="none" w:sz="0" w:space="0" w:color="auto"/>
                        <w:bottom w:val="none" w:sz="0" w:space="0" w:color="auto"/>
                        <w:right w:val="none" w:sz="0" w:space="0" w:color="auto"/>
                      </w:divBdr>
                    </w:div>
                  </w:divsChild>
                </w:div>
                <w:div w:id="1555501846">
                  <w:marLeft w:val="0"/>
                  <w:marRight w:val="0"/>
                  <w:marTop w:val="0"/>
                  <w:marBottom w:val="0"/>
                  <w:divBdr>
                    <w:top w:val="none" w:sz="0" w:space="0" w:color="auto"/>
                    <w:left w:val="none" w:sz="0" w:space="0" w:color="auto"/>
                    <w:bottom w:val="none" w:sz="0" w:space="0" w:color="auto"/>
                    <w:right w:val="none" w:sz="0" w:space="0" w:color="auto"/>
                  </w:divBdr>
                  <w:divsChild>
                    <w:div w:id="304505058">
                      <w:marLeft w:val="0"/>
                      <w:marRight w:val="0"/>
                      <w:marTop w:val="0"/>
                      <w:marBottom w:val="0"/>
                      <w:divBdr>
                        <w:top w:val="none" w:sz="0" w:space="0" w:color="auto"/>
                        <w:left w:val="none" w:sz="0" w:space="0" w:color="auto"/>
                        <w:bottom w:val="none" w:sz="0" w:space="0" w:color="auto"/>
                        <w:right w:val="none" w:sz="0" w:space="0" w:color="auto"/>
                      </w:divBdr>
                    </w:div>
                  </w:divsChild>
                </w:div>
                <w:div w:id="1568295990">
                  <w:marLeft w:val="0"/>
                  <w:marRight w:val="0"/>
                  <w:marTop w:val="0"/>
                  <w:marBottom w:val="0"/>
                  <w:divBdr>
                    <w:top w:val="none" w:sz="0" w:space="0" w:color="auto"/>
                    <w:left w:val="none" w:sz="0" w:space="0" w:color="auto"/>
                    <w:bottom w:val="none" w:sz="0" w:space="0" w:color="auto"/>
                    <w:right w:val="none" w:sz="0" w:space="0" w:color="auto"/>
                  </w:divBdr>
                  <w:divsChild>
                    <w:div w:id="672488332">
                      <w:marLeft w:val="0"/>
                      <w:marRight w:val="0"/>
                      <w:marTop w:val="0"/>
                      <w:marBottom w:val="0"/>
                      <w:divBdr>
                        <w:top w:val="none" w:sz="0" w:space="0" w:color="auto"/>
                        <w:left w:val="none" w:sz="0" w:space="0" w:color="auto"/>
                        <w:bottom w:val="none" w:sz="0" w:space="0" w:color="auto"/>
                        <w:right w:val="none" w:sz="0" w:space="0" w:color="auto"/>
                      </w:divBdr>
                    </w:div>
                    <w:div w:id="989942870">
                      <w:marLeft w:val="0"/>
                      <w:marRight w:val="0"/>
                      <w:marTop w:val="0"/>
                      <w:marBottom w:val="0"/>
                      <w:divBdr>
                        <w:top w:val="none" w:sz="0" w:space="0" w:color="auto"/>
                        <w:left w:val="none" w:sz="0" w:space="0" w:color="auto"/>
                        <w:bottom w:val="none" w:sz="0" w:space="0" w:color="auto"/>
                        <w:right w:val="none" w:sz="0" w:space="0" w:color="auto"/>
                      </w:divBdr>
                    </w:div>
                    <w:div w:id="2036076204">
                      <w:marLeft w:val="0"/>
                      <w:marRight w:val="0"/>
                      <w:marTop w:val="0"/>
                      <w:marBottom w:val="0"/>
                      <w:divBdr>
                        <w:top w:val="none" w:sz="0" w:space="0" w:color="auto"/>
                        <w:left w:val="none" w:sz="0" w:space="0" w:color="auto"/>
                        <w:bottom w:val="none" w:sz="0" w:space="0" w:color="auto"/>
                        <w:right w:val="none" w:sz="0" w:space="0" w:color="auto"/>
                      </w:divBdr>
                    </w:div>
                  </w:divsChild>
                </w:div>
                <w:div w:id="1615550557">
                  <w:marLeft w:val="0"/>
                  <w:marRight w:val="0"/>
                  <w:marTop w:val="0"/>
                  <w:marBottom w:val="0"/>
                  <w:divBdr>
                    <w:top w:val="none" w:sz="0" w:space="0" w:color="auto"/>
                    <w:left w:val="none" w:sz="0" w:space="0" w:color="auto"/>
                    <w:bottom w:val="none" w:sz="0" w:space="0" w:color="auto"/>
                    <w:right w:val="none" w:sz="0" w:space="0" w:color="auto"/>
                  </w:divBdr>
                  <w:divsChild>
                    <w:div w:id="982077878">
                      <w:marLeft w:val="0"/>
                      <w:marRight w:val="0"/>
                      <w:marTop w:val="0"/>
                      <w:marBottom w:val="0"/>
                      <w:divBdr>
                        <w:top w:val="none" w:sz="0" w:space="0" w:color="auto"/>
                        <w:left w:val="none" w:sz="0" w:space="0" w:color="auto"/>
                        <w:bottom w:val="none" w:sz="0" w:space="0" w:color="auto"/>
                        <w:right w:val="none" w:sz="0" w:space="0" w:color="auto"/>
                      </w:divBdr>
                    </w:div>
                  </w:divsChild>
                </w:div>
                <w:div w:id="1670282040">
                  <w:marLeft w:val="0"/>
                  <w:marRight w:val="0"/>
                  <w:marTop w:val="0"/>
                  <w:marBottom w:val="0"/>
                  <w:divBdr>
                    <w:top w:val="none" w:sz="0" w:space="0" w:color="auto"/>
                    <w:left w:val="none" w:sz="0" w:space="0" w:color="auto"/>
                    <w:bottom w:val="none" w:sz="0" w:space="0" w:color="auto"/>
                    <w:right w:val="none" w:sz="0" w:space="0" w:color="auto"/>
                  </w:divBdr>
                  <w:divsChild>
                    <w:div w:id="264926245">
                      <w:marLeft w:val="0"/>
                      <w:marRight w:val="0"/>
                      <w:marTop w:val="0"/>
                      <w:marBottom w:val="0"/>
                      <w:divBdr>
                        <w:top w:val="none" w:sz="0" w:space="0" w:color="auto"/>
                        <w:left w:val="none" w:sz="0" w:space="0" w:color="auto"/>
                        <w:bottom w:val="none" w:sz="0" w:space="0" w:color="auto"/>
                        <w:right w:val="none" w:sz="0" w:space="0" w:color="auto"/>
                      </w:divBdr>
                    </w:div>
                  </w:divsChild>
                </w:div>
                <w:div w:id="1700886426">
                  <w:marLeft w:val="0"/>
                  <w:marRight w:val="0"/>
                  <w:marTop w:val="0"/>
                  <w:marBottom w:val="0"/>
                  <w:divBdr>
                    <w:top w:val="none" w:sz="0" w:space="0" w:color="auto"/>
                    <w:left w:val="none" w:sz="0" w:space="0" w:color="auto"/>
                    <w:bottom w:val="none" w:sz="0" w:space="0" w:color="auto"/>
                    <w:right w:val="none" w:sz="0" w:space="0" w:color="auto"/>
                  </w:divBdr>
                  <w:divsChild>
                    <w:div w:id="772676996">
                      <w:marLeft w:val="0"/>
                      <w:marRight w:val="0"/>
                      <w:marTop w:val="0"/>
                      <w:marBottom w:val="0"/>
                      <w:divBdr>
                        <w:top w:val="none" w:sz="0" w:space="0" w:color="auto"/>
                        <w:left w:val="none" w:sz="0" w:space="0" w:color="auto"/>
                        <w:bottom w:val="none" w:sz="0" w:space="0" w:color="auto"/>
                        <w:right w:val="none" w:sz="0" w:space="0" w:color="auto"/>
                      </w:divBdr>
                    </w:div>
                  </w:divsChild>
                </w:div>
                <w:div w:id="1722510254">
                  <w:marLeft w:val="0"/>
                  <w:marRight w:val="0"/>
                  <w:marTop w:val="0"/>
                  <w:marBottom w:val="0"/>
                  <w:divBdr>
                    <w:top w:val="none" w:sz="0" w:space="0" w:color="auto"/>
                    <w:left w:val="none" w:sz="0" w:space="0" w:color="auto"/>
                    <w:bottom w:val="none" w:sz="0" w:space="0" w:color="auto"/>
                    <w:right w:val="none" w:sz="0" w:space="0" w:color="auto"/>
                  </w:divBdr>
                  <w:divsChild>
                    <w:div w:id="1122965168">
                      <w:marLeft w:val="0"/>
                      <w:marRight w:val="0"/>
                      <w:marTop w:val="0"/>
                      <w:marBottom w:val="0"/>
                      <w:divBdr>
                        <w:top w:val="none" w:sz="0" w:space="0" w:color="auto"/>
                        <w:left w:val="none" w:sz="0" w:space="0" w:color="auto"/>
                        <w:bottom w:val="none" w:sz="0" w:space="0" w:color="auto"/>
                        <w:right w:val="none" w:sz="0" w:space="0" w:color="auto"/>
                      </w:divBdr>
                    </w:div>
                  </w:divsChild>
                </w:div>
                <w:div w:id="1873692231">
                  <w:marLeft w:val="0"/>
                  <w:marRight w:val="0"/>
                  <w:marTop w:val="0"/>
                  <w:marBottom w:val="0"/>
                  <w:divBdr>
                    <w:top w:val="none" w:sz="0" w:space="0" w:color="auto"/>
                    <w:left w:val="none" w:sz="0" w:space="0" w:color="auto"/>
                    <w:bottom w:val="none" w:sz="0" w:space="0" w:color="auto"/>
                    <w:right w:val="none" w:sz="0" w:space="0" w:color="auto"/>
                  </w:divBdr>
                  <w:divsChild>
                    <w:div w:id="2055422410">
                      <w:marLeft w:val="0"/>
                      <w:marRight w:val="0"/>
                      <w:marTop w:val="0"/>
                      <w:marBottom w:val="0"/>
                      <w:divBdr>
                        <w:top w:val="none" w:sz="0" w:space="0" w:color="auto"/>
                        <w:left w:val="none" w:sz="0" w:space="0" w:color="auto"/>
                        <w:bottom w:val="none" w:sz="0" w:space="0" w:color="auto"/>
                        <w:right w:val="none" w:sz="0" w:space="0" w:color="auto"/>
                      </w:divBdr>
                    </w:div>
                  </w:divsChild>
                </w:div>
                <w:div w:id="1874345605">
                  <w:marLeft w:val="0"/>
                  <w:marRight w:val="0"/>
                  <w:marTop w:val="0"/>
                  <w:marBottom w:val="0"/>
                  <w:divBdr>
                    <w:top w:val="none" w:sz="0" w:space="0" w:color="auto"/>
                    <w:left w:val="none" w:sz="0" w:space="0" w:color="auto"/>
                    <w:bottom w:val="none" w:sz="0" w:space="0" w:color="auto"/>
                    <w:right w:val="none" w:sz="0" w:space="0" w:color="auto"/>
                  </w:divBdr>
                  <w:divsChild>
                    <w:div w:id="84107470">
                      <w:marLeft w:val="0"/>
                      <w:marRight w:val="0"/>
                      <w:marTop w:val="0"/>
                      <w:marBottom w:val="0"/>
                      <w:divBdr>
                        <w:top w:val="none" w:sz="0" w:space="0" w:color="auto"/>
                        <w:left w:val="none" w:sz="0" w:space="0" w:color="auto"/>
                        <w:bottom w:val="none" w:sz="0" w:space="0" w:color="auto"/>
                        <w:right w:val="none" w:sz="0" w:space="0" w:color="auto"/>
                      </w:divBdr>
                    </w:div>
                    <w:div w:id="211692175">
                      <w:marLeft w:val="0"/>
                      <w:marRight w:val="0"/>
                      <w:marTop w:val="0"/>
                      <w:marBottom w:val="0"/>
                      <w:divBdr>
                        <w:top w:val="none" w:sz="0" w:space="0" w:color="auto"/>
                        <w:left w:val="none" w:sz="0" w:space="0" w:color="auto"/>
                        <w:bottom w:val="none" w:sz="0" w:space="0" w:color="auto"/>
                        <w:right w:val="none" w:sz="0" w:space="0" w:color="auto"/>
                      </w:divBdr>
                    </w:div>
                    <w:div w:id="377973774">
                      <w:marLeft w:val="0"/>
                      <w:marRight w:val="0"/>
                      <w:marTop w:val="0"/>
                      <w:marBottom w:val="0"/>
                      <w:divBdr>
                        <w:top w:val="none" w:sz="0" w:space="0" w:color="auto"/>
                        <w:left w:val="none" w:sz="0" w:space="0" w:color="auto"/>
                        <w:bottom w:val="none" w:sz="0" w:space="0" w:color="auto"/>
                        <w:right w:val="none" w:sz="0" w:space="0" w:color="auto"/>
                      </w:divBdr>
                    </w:div>
                    <w:div w:id="943001478">
                      <w:marLeft w:val="0"/>
                      <w:marRight w:val="0"/>
                      <w:marTop w:val="0"/>
                      <w:marBottom w:val="0"/>
                      <w:divBdr>
                        <w:top w:val="none" w:sz="0" w:space="0" w:color="auto"/>
                        <w:left w:val="none" w:sz="0" w:space="0" w:color="auto"/>
                        <w:bottom w:val="none" w:sz="0" w:space="0" w:color="auto"/>
                        <w:right w:val="none" w:sz="0" w:space="0" w:color="auto"/>
                      </w:divBdr>
                    </w:div>
                  </w:divsChild>
                </w:div>
                <w:div w:id="1897937488">
                  <w:marLeft w:val="0"/>
                  <w:marRight w:val="0"/>
                  <w:marTop w:val="0"/>
                  <w:marBottom w:val="0"/>
                  <w:divBdr>
                    <w:top w:val="none" w:sz="0" w:space="0" w:color="auto"/>
                    <w:left w:val="none" w:sz="0" w:space="0" w:color="auto"/>
                    <w:bottom w:val="none" w:sz="0" w:space="0" w:color="auto"/>
                    <w:right w:val="none" w:sz="0" w:space="0" w:color="auto"/>
                  </w:divBdr>
                  <w:divsChild>
                    <w:div w:id="73403322">
                      <w:marLeft w:val="0"/>
                      <w:marRight w:val="0"/>
                      <w:marTop w:val="0"/>
                      <w:marBottom w:val="0"/>
                      <w:divBdr>
                        <w:top w:val="none" w:sz="0" w:space="0" w:color="auto"/>
                        <w:left w:val="none" w:sz="0" w:space="0" w:color="auto"/>
                        <w:bottom w:val="none" w:sz="0" w:space="0" w:color="auto"/>
                        <w:right w:val="none" w:sz="0" w:space="0" w:color="auto"/>
                      </w:divBdr>
                    </w:div>
                    <w:div w:id="383911417">
                      <w:marLeft w:val="0"/>
                      <w:marRight w:val="0"/>
                      <w:marTop w:val="0"/>
                      <w:marBottom w:val="0"/>
                      <w:divBdr>
                        <w:top w:val="none" w:sz="0" w:space="0" w:color="auto"/>
                        <w:left w:val="none" w:sz="0" w:space="0" w:color="auto"/>
                        <w:bottom w:val="none" w:sz="0" w:space="0" w:color="auto"/>
                        <w:right w:val="none" w:sz="0" w:space="0" w:color="auto"/>
                      </w:divBdr>
                    </w:div>
                    <w:div w:id="700545974">
                      <w:marLeft w:val="0"/>
                      <w:marRight w:val="0"/>
                      <w:marTop w:val="0"/>
                      <w:marBottom w:val="0"/>
                      <w:divBdr>
                        <w:top w:val="none" w:sz="0" w:space="0" w:color="auto"/>
                        <w:left w:val="none" w:sz="0" w:space="0" w:color="auto"/>
                        <w:bottom w:val="none" w:sz="0" w:space="0" w:color="auto"/>
                        <w:right w:val="none" w:sz="0" w:space="0" w:color="auto"/>
                      </w:divBdr>
                    </w:div>
                    <w:div w:id="861282285">
                      <w:marLeft w:val="0"/>
                      <w:marRight w:val="0"/>
                      <w:marTop w:val="0"/>
                      <w:marBottom w:val="0"/>
                      <w:divBdr>
                        <w:top w:val="none" w:sz="0" w:space="0" w:color="auto"/>
                        <w:left w:val="none" w:sz="0" w:space="0" w:color="auto"/>
                        <w:bottom w:val="none" w:sz="0" w:space="0" w:color="auto"/>
                        <w:right w:val="none" w:sz="0" w:space="0" w:color="auto"/>
                      </w:divBdr>
                    </w:div>
                    <w:div w:id="1161627949">
                      <w:marLeft w:val="0"/>
                      <w:marRight w:val="0"/>
                      <w:marTop w:val="0"/>
                      <w:marBottom w:val="0"/>
                      <w:divBdr>
                        <w:top w:val="none" w:sz="0" w:space="0" w:color="auto"/>
                        <w:left w:val="none" w:sz="0" w:space="0" w:color="auto"/>
                        <w:bottom w:val="none" w:sz="0" w:space="0" w:color="auto"/>
                        <w:right w:val="none" w:sz="0" w:space="0" w:color="auto"/>
                      </w:divBdr>
                    </w:div>
                    <w:div w:id="1343554577">
                      <w:marLeft w:val="0"/>
                      <w:marRight w:val="0"/>
                      <w:marTop w:val="0"/>
                      <w:marBottom w:val="0"/>
                      <w:divBdr>
                        <w:top w:val="none" w:sz="0" w:space="0" w:color="auto"/>
                        <w:left w:val="none" w:sz="0" w:space="0" w:color="auto"/>
                        <w:bottom w:val="none" w:sz="0" w:space="0" w:color="auto"/>
                        <w:right w:val="none" w:sz="0" w:space="0" w:color="auto"/>
                      </w:divBdr>
                    </w:div>
                    <w:div w:id="1814981739">
                      <w:marLeft w:val="0"/>
                      <w:marRight w:val="0"/>
                      <w:marTop w:val="0"/>
                      <w:marBottom w:val="0"/>
                      <w:divBdr>
                        <w:top w:val="none" w:sz="0" w:space="0" w:color="auto"/>
                        <w:left w:val="none" w:sz="0" w:space="0" w:color="auto"/>
                        <w:bottom w:val="none" w:sz="0" w:space="0" w:color="auto"/>
                        <w:right w:val="none" w:sz="0" w:space="0" w:color="auto"/>
                      </w:divBdr>
                    </w:div>
                  </w:divsChild>
                </w:div>
                <w:div w:id="1990480301">
                  <w:marLeft w:val="0"/>
                  <w:marRight w:val="0"/>
                  <w:marTop w:val="0"/>
                  <w:marBottom w:val="0"/>
                  <w:divBdr>
                    <w:top w:val="none" w:sz="0" w:space="0" w:color="auto"/>
                    <w:left w:val="none" w:sz="0" w:space="0" w:color="auto"/>
                    <w:bottom w:val="none" w:sz="0" w:space="0" w:color="auto"/>
                    <w:right w:val="none" w:sz="0" w:space="0" w:color="auto"/>
                  </w:divBdr>
                  <w:divsChild>
                    <w:div w:id="1721856975">
                      <w:marLeft w:val="0"/>
                      <w:marRight w:val="0"/>
                      <w:marTop w:val="0"/>
                      <w:marBottom w:val="0"/>
                      <w:divBdr>
                        <w:top w:val="none" w:sz="0" w:space="0" w:color="auto"/>
                        <w:left w:val="none" w:sz="0" w:space="0" w:color="auto"/>
                        <w:bottom w:val="none" w:sz="0" w:space="0" w:color="auto"/>
                        <w:right w:val="none" w:sz="0" w:space="0" w:color="auto"/>
                      </w:divBdr>
                    </w:div>
                  </w:divsChild>
                </w:div>
                <w:div w:id="2007593632">
                  <w:marLeft w:val="0"/>
                  <w:marRight w:val="0"/>
                  <w:marTop w:val="0"/>
                  <w:marBottom w:val="0"/>
                  <w:divBdr>
                    <w:top w:val="none" w:sz="0" w:space="0" w:color="auto"/>
                    <w:left w:val="none" w:sz="0" w:space="0" w:color="auto"/>
                    <w:bottom w:val="none" w:sz="0" w:space="0" w:color="auto"/>
                    <w:right w:val="none" w:sz="0" w:space="0" w:color="auto"/>
                  </w:divBdr>
                  <w:divsChild>
                    <w:div w:id="571816854">
                      <w:marLeft w:val="0"/>
                      <w:marRight w:val="0"/>
                      <w:marTop w:val="0"/>
                      <w:marBottom w:val="0"/>
                      <w:divBdr>
                        <w:top w:val="none" w:sz="0" w:space="0" w:color="auto"/>
                        <w:left w:val="none" w:sz="0" w:space="0" w:color="auto"/>
                        <w:bottom w:val="none" w:sz="0" w:space="0" w:color="auto"/>
                        <w:right w:val="none" w:sz="0" w:space="0" w:color="auto"/>
                      </w:divBdr>
                    </w:div>
                    <w:div w:id="857112496">
                      <w:marLeft w:val="0"/>
                      <w:marRight w:val="0"/>
                      <w:marTop w:val="0"/>
                      <w:marBottom w:val="0"/>
                      <w:divBdr>
                        <w:top w:val="none" w:sz="0" w:space="0" w:color="auto"/>
                        <w:left w:val="none" w:sz="0" w:space="0" w:color="auto"/>
                        <w:bottom w:val="none" w:sz="0" w:space="0" w:color="auto"/>
                        <w:right w:val="none" w:sz="0" w:space="0" w:color="auto"/>
                      </w:divBdr>
                    </w:div>
                    <w:div w:id="916667127">
                      <w:marLeft w:val="0"/>
                      <w:marRight w:val="0"/>
                      <w:marTop w:val="0"/>
                      <w:marBottom w:val="0"/>
                      <w:divBdr>
                        <w:top w:val="none" w:sz="0" w:space="0" w:color="auto"/>
                        <w:left w:val="none" w:sz="0" w:space="0" w:color="auto"/>
                        <w:bottom w:val="none" w:sz="0" w:space="0" w:color="auto"/>
                        <w:right w:val="none" w:sz="0" w:space="0" w:color="auto"/>
                      </w:divBdr>
                    </w:div>
                  </w:divsChild>
                </w:div>
                <w:div w:id="2032802512">
                  <w:marLeft w:val="0"/>
                  <w:marRight w:val="0"/>
                  <w:marTop w:val="0"/>
                  <w:marBottom w:val="0"/>
                  <w:divBdr>
                    <w:top w:val="none" w:sz="0" w:space="0" w:color="auto"/>
                    <w:left w:val="none" w:sz="0" w:space="0" w:color="auto"/>
                    <w:bottom w:val="none" w:sz="0" w:space="0" w:color="auto"/>
                    <w:right w:val="none" w:sz="0" w:space="0" w:color="auto"/>
                  </w:divBdr>
                  <w:divsChild>
                    <w:div w:id="1221942695">
                      <w:marLeft w:val="0"/>
                      <w:marRight w:val="0"/>
                      <w:marTop w:val="0"/>
                      <w:marBottom w:val="0"/>
                      <w:divBdr>
                        <w:top w:val="none" w:sz="0" w:space="0" w:color="auto"/>
                        <w:left w:val="none" w:sz="0" w:space="0" w:color="auto"/>
                        <w:bottom w:val="none" w:sz="0" w:space="0" w:color="auto"/>
                        <w:right w:val="none" w:sz="0" w:space="0" w:color="auto"/>
                      </w:divBdr>
                    </w:div>
                  </w:divsChild>
                </w:div>
                <w:div w:id="2065787996">
                  <w:marLeft w:val="0"/>
                  <w:marRight w:val="0"/>
                  <w:marTop w:val="0"/>
                  <w:marBottom w:val="0"/>
                  <w:divBdr>
                    <w:top w:val="none" w:sz="0" w:space="0" w:color="auto"/>
                    <w:left w:val="none" w:sz="0" w:space="0" w:color="auto"/>
                    <w:bottom w:val="none" w:sz="0" w:space="0" w:color="auto"/>
                    <w:right w:val="none" w:sz="0" w:space="0" w:color="auto"/>
                  </w:divBdr>
                  <w:divsChild>
                    <w:div w:id="159152666">
                      <w:marLeft w:val="0"/>
                      <w:marRight w:val="0"/>
                      <w:marTop w:val="0"/>
                      <w:marBottom w:val="0"/>
                      <w:divBdr>
                        <w:top w:val="none" w:sz="0" w:space="0" w:color="auto"/>
                        <w:left w:val="none" w:sz="0" w:space="0" w:color="auto"/>
                        <w:bottom w:val="none" w:sz="0" w:space="0" w:color="auto"/>
                        <w:right w:val="none" w:sz="0" w:space="0" w:color="auto"/>
                      </w:divBdr>
                    </w:div>
                    <w:div w:id="218442481">
                      <w:marLeft w:val="0"/>
                      <w:marRight w:val="0"/>
                      <w:marTop w:val="0"/>
                      <w:marBottom w:val="0"/>
                      <w:divBdr>
                        <w:top w:val="none" w:sz="0" w:space="0" w:color="auto"/>
                        <w:left w:val="none" w:sz="0" w:space="0" w:color="auto"/>
                        <w:bottom w:val="none" w:sz="0" w:space="0" w:color="auto"/>
                        <w:right w:val="none" w:sz="0" w:space="0" w:color="auto"/>
                      </w:divBdr>
                    </w:div>
                    <w:div w:id="369114757">
                      <w:marLeft w:val="0"/>
                      <w:marRight w:val="0"/>
                      <w:marTop w:val="0"/>
                      <w:marBottom w:val="0"/>
                      <w:divBdr>
                        <w:top w:val="none" w:sz="0" w:space="0" w:color="auto"/>
                        <w:left w:val="none" w:sz="0" w:space="0" w:color="auto"/>
                        <w:bottom w:val="none" w:sz="0" w:space="0" w:color="auto"/>
                        <w:right w:val="none" w:sz="0" w:space="0" w:color="auto"/>
                      </w:divBdr>
                    </w:div>
                    <w:div w:id="382677639">
                      <w:marLeft w:val="0"/>
                      <w:marRight w:val="0"/>
                      <w:marTop w:val="0"/>
                      <w:marBottom w:val="0"/>
                      <w:divBdr>
                        <w:top w:val="none" w:sz="0" w:space="0" w:color="auto"/>
                        <w:left w:val="none" w:sz="0" w:space="0" w:color="auto"/>
                        <w:bottom w:val="none" w:sz="0" w:space="0" w:color="auto"/>
                        <w:right w:val="none" w:sz="0" w:space="0" w:color="auto"/>
                      </w:divBdr>
                    </w:div>
                    <w:div w:id="1616719242">
                      <w:marLeft w:val="0"/>
                      <w:marRight w:val="0"/>
                      <w:marTop w:val="0"/>
                      <w:marBottom w:val="0"/>
                      <w:divBdr>
                        <w:top w:val="none" w:sz="0" w:space="0" w:color="auto"/>
                        <w:left w:val="none" w:sz="0" w:space="0" w:color="auto"/>
                        <w:bottom w:val="none" w:sz="0" w:space="0" w:color="auto"/>
                        <w:right w:val="none" w:sz="0" w:space="0" w:color="auto"/>
                      </w:divBdr>
                    </w:div>
                    <w:div w:id="2100056043">
                      <w:marLeft w:val="0"/>
                      <w:marRight w:val="0"/>
                      <w:marTop w:val="0"/>
                      <w:marBottom w:val="0"/>
                      <w:divBdr>
                        <w:top w:val="none" w:sz="0" w:space="0" w:color="auto"/>
                        <w:left w:val="none" w:sz="0" w:space="0" w:color="auto"/>
                        <w:bottom w:val="none" w:sz="0" w:space="0" w:color="auto"/>
                        <w:right w:val="none" w:sz="0" w:space="0" w:color="auto"/>
                      </w:divBdr>
                    </w:div>
                  </w:divsChild>
                </w:div>
                <w:div w:id="2067141432">
                  <w:marLeft w:val="0"/>
                  <w:marRight w:val="0"/>
                  <w:marTop w:val="0"/>
                  <w:marBottom w:val="0"/>
                  <w:divBdr>
                    <w:top w:val="none" w:sz="0" w:space="0" w:color="auto"/>
                    <w:left w:val="none" w:sz="0" w:space="0" w:color="auto"/>
                    <w:bottom w:val="none" w:sz="0" w:space="0" w:color="auto"/>
                    <w:right w:val="none" w:sz="0" w:space="0" w:color="auto"/>
                  </w:divBdr>
                  <w:divsChild>
                    <w:div w:id="629826463">
                      <w:marLeft w:val="0"/>
                      <w:marRight w:val="0"/>
                      <w:marTop w:val="0"/>
                      <w:marBottom w:val="0"/>
                      <w:divBdr>
                        <w:top w:val="none" w:sz="0" w:space="0" w:color="auto"/>
                        <w:left w:val="none" w:sz="0" w:space="0" w:color="auto"/>
                        <w:bottom w:val="none" w:sz="0" w:space="0" w:color="auto"/>
                        <w:right w:val="none" w:sz="0" w:space="0" w:color="auto"/>
                      </w:divBdr>
                    </w:div>
                  </w:divsChild>
                </w:div>
                <w:div w:id="2082631198">
                  <w:marLeft w:val="0"/>
                  <w:marRight w:val="0"/>
                  <w:marTop w:val="0"/>
                  <w:marBottom w:val="0"/>
                  <w:divBdr>
                    <w:top w:val="none" w:sz="0" w:space="0" w:color="auto"/>
                    <w:left w:val="none" w:sz="0" w:space="0" w:color="auto"/>
                    <w:bottom w:val="none" w:sz="0" w:space="0" w:color="auto"/>
                    <w:right w:val="none" w:sz="0" w:space="0" w:color="auto"/>
                  </w:divBdr>
                  <w:divsChild>
                    <w:div w:id="74418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18394">
          <w:marLeft w:val="0"/>
          <w:marRight w:val="0"/>
          <w:marTop w:val="0"/>
          <w:marBottom w:val="0"/>
          <w:divBdr>
            <w:top w:val="none" w:sz="0" w:space="0" w:color="auto"/>
            <w:left w:val="none" w:sz="0" w:space="0" w:color="auto"/>
            <w:bottom w:val="none" w:sz="0" w:space="0" w:color="auto"/>
            <w:right w:val="none" w:sz="0" w:space="0" w:color="auto"/>
          </w:divBdr>
        </w:div>
        <w:div w:id="1749426221">
          <w:marLeft w:val="0"/>
          <w:marRight w:val="0"/>
          <w:marTop w:val="0"/>
          <w:marBottom w:val="0"/>
          <w:divBdr>
            <w:top w:val="none" w:sz="0" w:space="0" w:color="auto"/>
            <w:left w:val="none" w:sz="0" w:space="0" w:color="auto"/>
            <w:bottom w:val="none" w:sz="0" w:space="0" w:color="auto"/>
            <w:right w:val="none" w:sz="0" w:space="0" w:color="auto"/>
          </w:divBdr>
        </w:div>
        <w:div w:id="1801336296">
          <w:marLeft w:val="0"/>
          <w:marRight w:val="0"/>
          <w:marTop w:val="0"/>
          <w:marBottom w:val="0"/>
          <w:divBdr>
            <w:top w:val="none" w:sz="0" w:space="0" w:color="auto"/>
            <w:left w:val="none" w:sz="0" w:space="0" w:color="auto"/>
            <w:bottom w:val="none" w:sz="0" w:space="0" w:color="auto"/>
            <w:right w:val="none" w:sz="0" w:space="0" w:color="auto"/>
          </w:divBdr>
        </w:div>
        <w:div w:id="1869683216">
          <w:marLeft w:val="0"/>
          <w:marRight w:val="0"/>
          <w:marTop w:val="0"/>
          <w:marBottom w:val="0"/>
          <w:divBdr>
            <w:top w:val="none" w:sz="0" w:space="0" w:color="auto"/>
            <w:left w:val="none" w:sz="0" w:space="0" w:color="auto"/>
            <w:bottom w:val="none" w:sz="0" w:space="0" w:color="auto"/>
            <w:right w:val="none" w:sz="0" w:space="0" w:color="auto"/>
          </w:divBdr>
        </w:div>
        <w:div w:id="1879774904">
          <w:marLeft w:val="0"/>
          <w:marRight w:val="0"/>
          <w:marTop w:val="0"/>
          <w:marBottom w:val="0"/>
          <w:divBdr>
            <w:top w:val="none" w:sz="0" w:space="0" w:color="auto"/>
            <w:left w:val="none" w:sz="0" w:space="0" w:color="auto"/>
            <w:bottom w:val="none" w:sz="0" w:space="0" w:color="auto"/>
            <w:right w:val="none" w:sz="0" w:space="0" w:color="auto"/>
          </w:divBdr>
        </w:div>
        <w:div w:id="1881044000">
          <w:marLeft w:val="0"/>
          <w:marRight w:val="0"/>
          <w:marTop w:val="0"/>
          <w:marBottom w:val="0"/>
          <w:divBdr>
            <w:top w:val="none" w:sz="0" w:space="0" w:color="auto"/>
            <w:left w:val="none" w:sz="0" w:space="0" w:color="auto"/>
            <w:bottom w:val="none" w:sz="0" w:space="0" w:color="auto"/>
            <w:right w:val="none" w:sz="0" w:space="0" w:color="auto"/>
          </w:divBdr>
        </w:div>
        <w:div w:id="1946231925">
          <w:marLeft w:val="0"/>
          <w:marRight w:val="0"/>
          <w:marTop w:val="0"/>
          <w:marBottom w:val="0"/>
          <w:divBdr>
            <w:top w:val="none" w:sz="0" w:space="0" w:color="auto"/>
            <w:left w:val="none" w:sz="0" w:space="0" w:color="auto"/>
            <w:bottom w:val="none" w:sz="0" w:space="0" w:color="auto"/>
            <w:right w:val="none" w:sz="0" w:space="0" w:color="auto"/>
          </w:divBdr>
        </w:div>
        <w:div w:id="1964143834">
          <w:marLeft w:val="0"/>
          <w:marRight w:val="0"/>
          <w:marTop w:val="0"/>
          <w:marBottom w:val="0"/>
          <w:divBdr>
            <w:top w:val="none" w:sz="0" w:space="0" w:color="auto"/>
            <w:left w:val="none" w:sz="0" w:space="0" w:color="auto"/>
            <w:bottom w:val="none" w:sz="0" w:space="0" w:color="auto"/>
            <w:right w:val="none" w:sz="0" w:space="0" w:color="auto"/>
          </w:divBdr>
        </w:div>
        <w:div w:id="1967393955">
          <w:marLeft w:val="0"/>
          <w:marRight w:val="0"/>
          <w:marTop w:val="0"/>
          <w:marBottom w:val="0"/>
          <w:divBdr>
            <w:top w:val="none" w:sz="0" w:space="0" w:color="auto"/>
            <w:left w:val="none" w:sz="0" w:space="0" w:color="auto"/>
            <w:bottom w:val="none" w:sz="0" w:space="0" w:color="auto"/>
            <w:right w:val="none" w:sz="0" w:space="0" w:color="auto"/>
          </w:divBdr>
        </w:div>
        <w:div w:id="1993169349">
          <w:marLeft w:val="0"/>
          <w:marRight w:val="0"/>
          <w:marTop w:val="0"/>
          <w:marBottom w:val="0"/>
          <w:divBdr>
            <w:top w:val="none" w:sz="0" w:space="0" w:color="auto"/>
            <w:left w:val="none" w:sz="0" w:space="0" w:color="auto"/>
            <w:bottom w:val="none" w:sz="0" w:space="0" w:color="auto"/>
            <w:right w:val="none" w:sz="0" w:space="0" w:color="auto"/>
          </w:divBdr>
          <w:divsChild>
            <w:div w:id="731587112">
              <w:marLeft w:val="0"/>
              <w:marRight w:val="0"/>
              <w:marTop w:val="0"/>
              <w:marBottom w:val="0"/>
              <w:divBdr>
                <w:top w:val="none" w:sz="0" w:space="0" w:color="auto"/>
                <w:left w:val="none" w:sz="0" w:space="0" w:color="auto"/>
                <w:bottom w:val="none" w:sz="0" w:space="0" w:color="auto"/>
                <w:right w:val="none" w:sz="0" w:space="0" w:color="auto"/>
              </w:divBdr>
            </w:div>
            <w:div w:id="1870602505">
              <w:marLeft w:val="0"/>
              <w:marRight w:val="0"/>
              <w:marTop w:val="0"/>
              <w:marBottom w:val="0"/>
              <w:divBdr>
                <w:top w:val="none" w:sz="0" w:space="0" w:color="auto"/>
                <w:left w:val="none" w:sz="0" w:space="0" w:color="auto"/>
                <w:bottom w:val="none" w:sz="0" w:space="0" w:color="auto"/>
                <w:right w:val="none" w:sz="0" w:space="0" w:color="auto"/>
              </w:divBdr>
            </w:div>
          </w:divsChild>
        </w:div>
        <w:div w:id="2044287728">
          <w:marLeft w:val="0"/>
          <w:marRight w:val="0"/>
          <w:marTop w:val="0"/>
          <w:marBottom w:val="0"/>
          <w:divBdr>
            <w:top w:val="none" w:sz="0" w:space="0" w:color="auto"/>
            <w:left w:val="none" w:sz="0" w:space="0" w:color="auto"/>
            <w:bottom w:val="none" w:sz="0" w:space="0" w:color="auto"/>
            <w:right w:val="none" w:sz="0" w:space="0" w:color="auto"/>
          </w:divBdr>
          <w:divsChild>
            <w:div w:id="198516167">
              <w:marLeft w:val="0"/>
              <w:marRight w:val="0"/>
              <w:marTop w:val="0"/>
              <w:marBottom w:val="0"/>
              <w:divBdr>
                <w:top w:val="none" w:sz="0" w:space="0" w:color="auto"/>
                <w:left w:val="none" w:sz="0" w:space="0" w:color="auto"/>
                <w:bottom w:val="none" w:sz="0" w:space="0" w:color="auto"/>
                <w:right w:val="none" w:sz="0" w:space="0" w:color="auto"/>
              </w:divBdr>
            </w:div>
            <w:div w:id="529531054">
              <w:marLeft w:val="0"/>
              <w:marRight w:val="0"/>
              <w:marTop w:val="0"/>
              <w:marBottom w:val="0"/>
              <w:divBdr>
                <w:top w:val="none" w:sz="0" w:space="0" w:color="auto"/>
                <w:left w:val="none" w:sz="0" w:space="0" w:color="auto"/>
                <w:bottom w:val="none" w:sz="0" w:space="0" w:color="auto"/>
                <w:right w:val="none" w:sz="0" w:space="0" w:color="auto"/>
              </w:divBdr>
            </w:div>
            <w:div w:id="736979965">
              <w:marLeft w:val="0"/>
              <w:marRight w:val="0"/>
              <w:marTop w:val="0"/>
              <w:marBottom w:val="0"/>
              <w:divBdr>
                <w:top w:val="none" w:sz="0" w:space="0" w:color="auto"/>
                <w:left w:val="none" w:sz="0" w:space="0" w:color="auto"/>
                <w:bottom w:val="none" w:sz="0" w:space="0" w:color="auto"/>
                <w:right w:val="none" w:sz="0" w:space="0" w:color="auto"/>
              </w:divBdr>
            </w:div>
            <w:div w:id="1608805918">
              <w:marLeft w:val="0"/>
              <w:marRight w:val="0"/>
              <w:marTop w:val="0"/>
              <w:marBottom w:val="0"/>
              <w:divBdr>
                <w:top w:val="none" w:sz="0" w:space="0" w:color="auto"/>
                <w:left w:val="none" w:sz="0" w:space="0" w:color="auto"/>
                <w:bottom w:val="none" w:sz="0" w:space="0" w:color="auto"/>
                <w:right w:val="none" w:sz="0" w:space="0" w:color="auto"/>
              </w:divBdr>
            </w:div>
            <w:div w:id="2044280773">
              <w:marLeft w:val="0"/>
              <w:marRight w:val="0"/>
              <w:marTop w:val="0"/>
              <w:marBottom w:val="0"/>
              <w:divBdr>
                <w:top w:val="none" w:sz="0" w:space="0" w:color="auto"/>
                <w:left w:val="none" w:sz="0" w:space="0" w:color="auto"/>
                <w:bottom w:val="none" w:sz="0" w:space="0" w:color="auto"/>
                <w:right w:val="none" w:sz="0" w:space="0" w:color="auto"/>
              </w:divBdr>
            </w:div>
          </w:divsChild>
        </w:div>
        <w:div w:id="2057728704">
          <w:marLeft w:val="0"/>
          <w:marRight w:val="0"/>
          <w:marTop w:val="0"/>
          <w:marBottom w:val="0"/>
          <w:divBdr>
            <w:top w:val="none" w:sz="0" w:space="0" w:color="auto"/>
            <w:left w:val="none" w:sz="0" w:space="0" w:color="auto"/>
            <w:bottom w:val="none" w:sz="0" w:space="0" w:color="auto"/>
            <w:right w:val="none" w:sz="0" w:space="0" w:color="auto"/>
          </w:divBdr>
        </w:div>
        <w:div w:id="2066221171">
          <w:marLeft w:val="0"/>
          <w:marRight w:val="0"/>
          <w:marTop w:val="0"/>
          <w:marBottom w:val="0"/>
          <w:divBdr>
            <w:top w:val="none" w:sz="0" w:space="0" w:color="auto"/>
            <w:left w:val="none" w:sz="0" w:space="0" w:color="auto"/>
            <w:bottom w:val="none" w:sz="0" w:space="0" w:color="auto"/>
            <w:right w:val="none" w:sz="0" w:space="0" w:color="auto"/>
          </w:divBdr>
        </w:div>
        <w:div w:id="2069379756">
          <w:marLeft w:val="0"/>
          <w:marRight w:val="0"/>
          <w:marTop w:val="0"/>
          <w:marBottom w:val="0"/>
          <w:divBdr>
            <w:top w:val="none" w:sz="0" w:space="0" w:color="auto"/>
            <w:left w:val="none" w:sz="0" w:space="0" w:color="auto"/>
            <w:bottom w:val="none" w:sz="0" w:space="0" w:color="auto"/>
            <w:right w:val="none" w:sz="0" w:space="0" w:color="auto"/>
          </w:divBdr>
        </w:div>
      </w:divsChild>
    </w:div>
    <w:div w:id="1428112870">
      <w:bodyDiv w:val="1"/>
      <w:marLeft w:val="0"/>
      <w:marRight w:val="0"/>
      <w:marTop w:val="0"/>
      <w:marBottom w:val="0"/>
      <w:divBdr>
        <w:top w:val="none" w:sz="0" w:space="0" w:color="auto"/>
        <w:left w:val="none" w:sz="0" w:space="0" w:color="auto"/>
        <w:bottom w:val="none" w:sz="0" w:space="0" w:color="auto"/>
        <w:right w:val="none" w:sz="0" w:space="0" w:color="auto"/>
      </w:divBdr>
      <w:divsChild>
        <w:div w:id="1894391525">
          <w:marLeft w:val="0"/>
          <w:marRight w:val="0"/>
          <w:marTop w:val="0"/>
          <w:marBottom w:val="0"/>
          <w:divBdr>
            <w:top w:val="none" w:sz="0" w:space="0" w:color="auto"/>
            <w:left w:val="none" w:sz="0" w:space="0" w:color="auto"/>
            <w:bottom w:val="none" w:sz="0" w:space="0" w:color="auto"/>
            <w:right w:val="none" w:sz="0" w:space="0" w:color="auto"/>
          </w:divBdr>
          <w:divsChild>
            <w:div w:id="458455366">
              <w:marLeft w:val="0"/>
              <w:marRight w:val="0"/>
              <w:marTop w:val="0"/>
              <w:marBottom w:val="0"/>
              <w:divBdr>
                <w:top w:val="none" w:sz="0" w:space="0" w:color="auto"/>
                <w:left w:val="none" w:sz="0" w:space="0" w:color="auto"/>
                <w:bottom w:val="none" w:sz="0" w:space="0" w:color="auto"/>
                <w:right w:val="none" w:sz="0" w:space="0" w:color="auto"/>
              </w:divBdr>
            </w:div>
            <w:div w:id="730537872">
              <w:marLeft w:val="0"/>
              <w:marRight w:val="0"/>
              <w:marTop w:val="0"/>
              <w:marBottom w:val="0"/>
              <w:divBdr>
                <w:top w:val="none" w:sz="0" w:space="0" w:color="auto"/>
                <w:left w:val="none" w:sz="0" w:space="0" w:color="auto"/>
                <w:bottom w:val="none" w:sz="0" w:space="0" w:color="auto"/>
                <w:right w:val="none" w:sz="0" w:space="0" w:color="auto"/>
              </w:divBdr>
            </w:div>
          </w:divsChild>
        </w:div>
        <w:div w:id="2084444170">
          <w:marLeft w:val="0"/>
          <w:marRight w:val="0"/>
          <w:marTop w:val="0"/>
          <w:marBottom w:val="0"/>
          <w:divBdr>
            <w:top w:val="none" w:sz="0" w:space="0" w:color="auto"/>
            <w:left w:val="none" w:sz="0" w:space="0" w:color="auto"/>
            <w:bottom w:val="none" w:sz="0" w:space="0" w:color="auto"/>
            <w:right w:val="none" w:sz="0" w:space="0" w:color="auto"/>
          </w:divBdr>
          <w:divsChild>
            <w:div w:id="268663770">
              <w:marLeft w:val="0"/>
              <w:marRight w:val="0"/>
              <w:marTop w:val="0"/>
              <w:marBottom w:val="0"/>
              <w:divBdr>
                <w:top w:val="none" w:sz="0" w:space="0" w:color="auto"/>
                <w:left w:val="none" w:sz="0" w:space="0" w:color="auto"/>
                <w:bottom w:val="none" w:sz="0" w:space="0" w:color="auto"/>
                <w:right w:val="none" w:sz="0" w:space="0" w:color="auto"/>
              </w:divBdr>
            </w:div>
            <w:div w:id="199375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8288">
      <w:bodyDiv w:val="1"/>
      <w:marLeft w:val="0"/>
      <w:marRight w:val="0"/>
      <w:marTop w:val="0"/>
      <w:marBottom w:val="0"/>
      <w:divBdr>
        <w:top w:val="none" w:sz="0" w:space="0" w:color="auto"/>
        <w:left w:val="none" w:sz="0" w:space="0" w:color="auto"/>
        <w:bottom w:val="none" w:sz="0" w:space="0" w:color="auto"/>
        <w:right w:val="none" w:sz="0" w:space="0" w:color="auto"/>
      </w:divBdr>
    </w:div>
    <w:div w:id="2019110276">
      <w:bodyDiv w:val="1"/>
      <w:marLeft w:val="0"/>
      <w:marRight w:val="0"/>
      <w:marTop w:val="0"/>
      <w:marBottom w:val="0"/>
      <w:divBdr>
        <w:top w:val="none" w:sz="0" w:space="0" w:color="auto"/>
        <w:left w:val="none" w:sz="0" w:space="0" w:color="auto"/>
        <w:bottom w:val="none" w:sz="0" w:space="0" w:color="auto"/>
        <w:right w:val="none" w:sz="0" w:space="0" w:color="auto"/>
      </w:divBdr>
      <w:divsChild>
        <w:div w:id="897016805">
          <w:marLeft w:val="0"/>
          <w:marRight w:val="0"/>
          <w:marTop w:val="0"/>
          <w:marBottom w:val="0"/>
          <w:divBdr>
            <w:top w:val="none" w:sz="0" w:space="0" w:color="auto"/>
            <w:left w:val="none" w:sz="0" w:space="0" w:color="auto"/>
            <w:bottom w:val="none" w:sz="0" w:space="0" w:color="auto"/>
            <w:right w:val="none" w:sz="0" w:space="0" w:color="auto"/>
          </w:divBdr>
          <w:divsChild>
            <w:div w:id="1864399955">
              <w:marLeft w:val="0"/>
              <w:marRight w:val="0"/>
              <w:marTop w:val="0"/>
              <w:marBottom w:val="0"/>
              <w:divBdr>
                <w:top w:val="none" w:sz="0" w:space="0" w:color="auto"/>
                <w:left w:val="none" w:sz="0" w:space="0" w:color="auto"/>
                <w:bottom w:val="none" w:sz="0" w:space="0" w:color="auto"/>
                <w:right w:val="none" w:sz="0" w:space="0" w:color="auto"/>
              </w:divBdr>
              <w:divsChild>
                <w:div w:id="550772934">
                  <w:marLeft w:val="0"/>
                  <w:marRight w:val="0"/>
                  <w:marTop w:val="0"/>
                  <w:marBottom w:val="0"/>
                  <w:divBdr>
                    <w:top w:val="none" w:sz="0" w:space="0" w:color="auto"/>
                    <w:left w:val="none" w:sz="0" w:space="0" w:color="auto"/>
                    <w:bottom w:val="none" w:sz="0" w:space="0" w:color="auto"/>
                    <w:right w:val="none" w:sz="0" w:space="0" w:color="auto"/>
                  </w:divBdr>
                  <w:divsChild>
                    <w:div w:id="1191648512">
                      <w:marLeft w:val="0"/>
                      <w:marRight w:val="0"/>
                      <w:marTop w:val="0"/>
                      <w:marBottom w:val="0"/>
                      <w:divBdr>
                        <w:top w:val="none" w:sz="0" w:space="0" w:color="auto"/>
                        <w:left w:val="none" w:sz="0" w:space="0" w:color="auto"/>
                        <w:bottom w:val="none" w:sz="0" w:space="0" w:color="auto"/>
                        <w:right w:val="none" w:sz="0" w:space="0" w:color="auto"/>
                      </w:divBdr>
                      <w:divsChild>
                        <w:div w:id="539632504">
                          <w:marLeft w:val="0"/>
                          <w:marRight w:val="0"/>
                          <w:marTop w:val="0"/>
                          <w:marBottom w:val="0"/>
                          <w:divBdr>
                            <w:top w:val="none" w:sz="0" w:space="0" w:color="auto"/>
                            <w:left w:val="none" w:sz="0" w:space="0" w:color="auto"/>
                            <w:bottom w:val="none" w:sz="0" w:space="0" w:color="auto"/>
                            <w:right w:val="none" w:sz="0" w:space="0" w:color="auto"/>
                          </w:divBdr>
                          <w:divsChild>
                            <w:div w:id="1540052839">
                              <w:marLeft w:val="-225"/>
                              <w:marRight w:val="-225"/>
                              <w:marTop w:val="0"/>
                              <w:marBottom w:val="0"/>
                              <w:divBdr>
                                <w:top w:val="none" w:sz="0" w:space="0" w:color="auto"/>
                                <w:left w:val="none" w:sz="0" w:space="0" w:color="auto"/>
                                <w:bottom w:val="none" w:sz="0" w:space="0" w:color="auto"/>
                                <w:right w:val="none" w:sz="0" w:space="0" w:color="auto"/>
                              </w:divBdr>
                              <w:divsChild>
                                <w:div w:id="1466045200">
                                  <w:marLeft w:val="0"/>
                                  <w:marRight w:val="0"/>
                                  <w:marTop w:val="0"/>
                                  <w:marBottom w:val="0"/>
                                  <w:divBdr>
                                    <w:top w:val="none" w:sz="0" w:space="0" w:color="auto"/>
                                    <w:left w:val="none" w:sz="0" w:space="0" w:color="auto"/>
                                    <w:bottom w:val="none" w:sz="0" w:space="0" w:color="auto"/>
                                    <w:right w:val="none" w:sz="0" w:space="0" w:color="auto"/>
                                  </w:divBdr>
                                  <w:divsChild>
                                    <w:div w:id="1471364780">
                                      <w:marLeft w:val="0"/>
                                      <w:marRight w:val="0"/>
                                      <w:marTop w:val="0"/>
                                      <w:marBottom w:val="0"/>
                                      <w:divBdr>
                                        <w:top w:val="none" w:sz="0" w:space="0" w:color="auto"/>
                                        <w:left w:val="none" w:sz="0" w:space="0" w:color="auto"/>
                                        <w:bottom w:val="none" w:sz="0" w:space="0" w:color="auto"/>
                                        <w:right w:val="none" w:sz="0" w:space="0" w:color="auto"/>
                                      </w:divBdr>
                                      <w:divsChild>
                                        <w:div w:id="82996898">
                                          <w:marLeft w:val="0"/>
                                          <w:marRight w:val="0"/>
                                          <w:marTop w:val="0"/>
                                          <w:marBottom w:val="0"/>
                                          <w:divBdr>
                                            <w:top w:val="none" w:sz="0" w:space="0" w:color="auto"/>
                                            <w:left w:val="none" w:sz="0" w:space="0" w:color="auto"/>
                                            <w:bottom w:val="none" w:sz="0" w:space="0" w:color="auto"/>
                                            <w:right w:val="none" w:sz="0" w:space="0" w:color="auto"/>
                                          </w:divBdr>
                                          <w:divsChild>
                                            <w:div w:id="951017909">
                                              <w:marLeft w:val="0"/>
                                              <w:marRight w:val="0"/>
                                              <w:marTop w:val="0"/>
                                              <w:marBottom w:val="0"/>
                                              <w:divBdr>
                                                <w:top w:val="none" w:sz="0" w:space="0" w:color="auto"/>
                                                <w:left w:val="none" w:sz="0" w:space="0" w:color="auto"/>
                                                <w:bottom w:val="none" w:sz="0" w:space="0" w:color="auto"/>
                                                <w:right w:val="none" w:sz="0" w:space="0" w:color="auto"/>
                                              </w:divBdr>
                                              <w:divsChild>
                                                <w:div w:id="1604918322">
                                                  <w:marLeft w:val="0"/>
                                                  <w:marRight w:val="0"/>
                                                  <w:marTop w:val="0"/>
                                                  <w:marBottom w:val="0"/>
                                                  <w:divBdr>
                                                    <w:top w:val="none" w:sz="0" w:space="0" w:color="auto"/>
                                                    <w:left w:val="none" w:sz="0" w:space="0" w:color="auto"/>
                                                    <w:bottom w:val="none" w:sz="0" w:space="0" w:color="auto"/>
                                                    <w:right w:val="none" w:sz="0" w:space="0" w:color="auto"/>
                                                  </w:divBdr>
                                                  <w:divsChild>
                                                    <w:div w:id="948708173">
                                                      <w:marLeft w:val="0"/>
                                                      <w:marRight w:val="0"/>
                                                      <w:marTop w:val="0"/>
                                                      <w:marBottom w:val="0"/>
                                                      <w:divBdr>
                                                        <w:top w:val="none" w:sz="0" w:space="0" w:color="auto"/>
                                                        <w:left w:val="none" w:sz="0" w:space="0" w:color="auto"/>
                                                        <w:bottom w:val="none" w:sz="0" w:space="0" w:color="auto"/>
                                                        <w:right w:val="none" w:sz="0" w:space="0" w:color="auto"/>
                                                      </w:divBdr>
                                                    </w:div>
                                                    <w:div w:id="1385568964">
                                                      <w:marLeft w:val="0"/>
                                                      <w:marRight w:val="0"/>
                                                      <w:marTop w:val="0"/>
                                                      <w:marBottom w:val="0"/>
                                                      <w:divBdr>
                                                        <w:top w:val="none" w:sz="0" w:space="0" w:color="auto"/>
                                                        <w:left w:val="none" w:sz="0" w:space="0" w:color="auto"/>
                                                        <w:bottom w:val="none" w:sz="0" w:space="0" w:color="auto"/>
                                                        <w:right w:val="none" w:sz="0" w:space="0" w:color="auto"/>
                                                      </w:divBdr>
                                                      <w:divsChild>
                                                        <w:div w:id="1124730892">
                                                          <w:marLeft w:val="0"/>
                                                          <w:marRight w:val="0"/>
                                                          <w:marTop w:val="0"/>
                                                          <w:marBottom w:val="0"/>
                                                          <w:divBdr>
                                                            <w:top w:val="none" w:sz="0" w:space="0" w:color="auto"/>
                                                            <w:left w:val="none" w:sz="0" w:space="0" w:color="auto"/>
                                                            <w:bottom w:val="none" w:sz="0" w:space="0" w:color="auto"/>
                                                            <w:right w:val="none" w:sz="0" w:space="0" w:color="auto"/>
                                                          </w:divBdr>
                                                        </w:div>
                                                        <w:div w:id="164419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1756787">
      <w:bodyDiv w:val="1"/>
      <w:marLeft w:val="0"/>
      <w:marRight w:val="0"/>
      <w:marTop w:val="0"/>
      <w:marBottom w:val="0"/>
      <w:divBdr>
        <w:top w:val="none" w:sz="0" w:space="0" w:color="auto"/>
        <w:left w:val="none" w:sz="0" w:space="0" w:color="auto"/>
        <w:bottom w:val="none" w:sz="0" w:space="0" w:color="auto"/>
        <w:right w:val="none" w:sz="0" w:space="0" w:color="auto"/>
      </w:divBdr>
      <w:divsChild>
        <w:div w:id="717440053">
          <w:marLeft w:val="0"/>
          <w:marRight w:val="0"/>
          <w:marTop w:val="0"/>
          <w:marBottom w:val="0"/>
          <w:divBdr>
            <w:top w:val="none" w:sz="0" w:space="0" w:color="auto"/>
            <w:left w:val="none" w:sz="0" w:space="0" w:color="auto"/>
            <w:bottom w:val="none" w:sz="0" w:space="0" w:color="auto"/>
            <w:right w:val="none" w:sz="0" w:space="0" w:color="auto"/>
          </w:divBdr>
        </w:div>
        <w:div w:id="892277341">
          <w:marLeft w:val="0"/>
          <w:marRight w:val="0"/>
          <w:marTop w:val="0"/>
          <w:marBottom w:val="0"/>
          <w:divBdr>
            <w:top w:val="none" w:sz="0" w:space="0" w:color="auto"/>
            <w:left w:val="none" w:sz="0" w:space="0" w:color="auto"/>
            <w:bottom w:val="none" w:sz="0" w:space="0" w:color="auto"/>
            <w:right w:val="none" w:sz="0" w:space="0" w:color="auto"/>
          </w:divBdr>
        </w:div>
        <w:div w:id="1268611123">
          <w:marLeft w:val="0"/>
          <w:marRight w:val="0"/>
          <w:marTop w:val="0"/>
          <w:marBottom w:val="0"/>
          <w:divBdr>
            <w:top w:val="none" w:sz="0" w:space="0" w:color="auto"/>
            <w:left w:val="none" w:sz="0" w:space="0" w:color="auto"/>
            <w:bottom w:val="none" w:sz="0" w:space="0" w:color="auto"/>
            <w:right w:val="none" w:sz="0" w:space="0" w:color="auto"/>
          </w:divBdr>
        </w:div>
        <w:div w:id="1277979411">
          <w:marLeft w:val="0"/>
          <w:marRight w:val="0"/>
          <w:marTop w:val="0"/>
          <w:marBottom w:val="0"/>
          <w:divBdr>
            <w:top w:val="none" w:sz="0" w:space="0" w:color="auto"/>
            <w:left w:val="none" w:sz="0" w:space="0" w:color="auto"/>
            <w:bottom w:val="none" w:sz="0" w:space="0" w:color="auto"/>
            <w:right w:val="none" w:sz="0" w:space="0" w:color="auto"/>
          </w:divBdr>
        </w:div>
        <w:div w:id="1414544640">
          <w:marLeft w:val="0"/>
          <w:marRight w:val="0"/>
          <w:marTop w:val="0"/>
          <w:marBottom w:val="0"/>
          <w:divBdr>
            <w:top w:val="none" w:sz="0" w:space="0" w:color="auto"/>
            <w:left w:val="none" w:sz="0" w:space="0" w:color="auto"/>
            <w:bottom w:val="none" w:sz="0" w:space="0" w:color="auto"/>
            <w:right w:val="none" w:sz="0" w:space="0" w:color="auto"/>
          </w:divBdr>
        </w:div>
        <w:div w:id="1833834010">
          <w:marLeft w:val="0"/>
          <w:marRight w:val="0"/>
          <w:marTop w:val="0"/>
          <w:marBottom w:val="0"/>
          <w:divBdr>
            <w:top w:val="none" w:sz="0" w:space="0" w:color="auto"/>
            <w:left w:val="none" w:sz="0" w:space="0" w:color="auto"/>
            <w:bottom w:val="none" w:sz="0" w:space="0" w:color="auto"/>
            <w:right w:val="none" w:sz="0" w:space="0" w:color="auto"/>
          </w:divBdr>
        </w:div>
        <w:div w:id="2130659758">
          <w:marLeft w:val="0"/>
          <w:marRight w:val="0"/>
          <w:marTop w:val="0"/>
          <w:marBottom w:val="0"/>
          <w:divBdr>
            <w:top w:val="none" w:sz="0" w:space="0" w:color="auto"/>
            <w:left w:val="none" w:sz="0" w:space="0" w:color="auto"/>
            <w:bottom w:val="none" w:sz="0" w:space="0" w:color="auto"/>
            <w:right w:val="none" w:sz="0" w:space="0" w:color="auto"/>
          </w:divBdr>
        </w:div>
      </w:divsChild>
    </w:div>
    <w:div w:id="2133479558">
      <w:bodyDiv w:val="1"/>
      <w:marLeft w:val="0"/>
      <w:marRight w:val="0"/>
      <w:marTop w:val="0"/>
      <w:marBottom w:val="0"/>
      <w:divBdr>
        <w:top w:val="none" w:sz="0" w:space="0" w:color="auto"/>
        <w:left w:val="none" w:sz="0" w:space="0" w:color="auto"/>
        <w:bottom w:val="none" w:sz="0" w:space="0" w:color="auto"/>
        <w:right w:val="none" w:sz="0" w:space="0" w:color="auto"/>
      </w:divBdr>
      <w:divsChild>
        <w:div w:id="37514830">
          <w:marLeft w:val="0"/>
          <w:marRight w:val="0"/>
          <w:marTop w:val="0"/>
          <w:marBottom w:val="0"/>
          <w:divBdr>
            <w:top w:val="none" w:sz="0" w:space="0" w:color="auto"/>
            <w:left w:val="none" w:sz="0" w:space="0" w:color="auto"/>
            <w:bottom w:val="none" w:sz="0" w:space="0" w:color="auto"/>
            <w:right w:val="none" w:sz="0" w:space="0" w:color="auto"/>
          </w:divBdr>
        </w:div>
        <w:div w:id="38746062">
          <w:marLeft w:val="0"/>
          <w:marRight w:val="0"/>
          <w:marTop w:val="0"/>
          <w:marBottom w:val="0"/>
          <w:divBdr>
            <w:top w:val="none" w:sz="0" w:space="0" w:color="auto"/>
            <w:left w:val="none" w:sz="0" w:space="0" w:color="auto"/>
            <w:bottom w:val="none" w:sz="0" w:space="0" w:color="auto"/>
            <w:right w:val="none" w:sz="0" w:space="0" w:color="auto"/>
          </w:divBdr>
        </w:div>
        <w:div w:id="127017796">
          <w:marLeft w:val="0"/>
          <w:marRight w:val="0"/>
          <w:marTop w:val="0"/>
          <w:marBottom w:val="0"/>
          <w:divBdr>
            <w:top w:val="none" w:sz="0" w:space="0" w:color="auto"/>
            <w:left w:val="none" w:sz="0" w:space="0" w:color="auto"/>
            <w:bottom w:val="none" w:sz="0" w:space="0" w:color="auto"/>
            <w:right w:val="none" w:sz="0" w:space="0" w:color="auto"/>
          </w:divBdr>
          <w:divsChild>
            <w:div w:id="1835870871">
              <w:marLeft w:val="-75"/>
              <w:marRight w:val="0"/>
              <w:marTop w:val="30"/>
              <w:marBottom w:val="30"/>
              <w:divBdr>
                <w:top w:val="none" w:sz="0" w:space="0" w:color="auto"/>
                <w:left w:val="none" w:sz="0" w:space="0" w:color="auto"/>
                <w:bottom w:val="none" w:sz="0" w:space="0" w:color="auto"/>
                <w:right w:val="none" w:sz="0" w:space="0" w:color="auto"/>
              </w:divBdr>
              <w:divsChild>
                <w:div w:id="396634659">
                  <w:marLeft w:val="0"/>
                  <w:marRight w:val="0"/>
                  <w:marTop w:val="0"/>
                  <w:marBottom w:val="0"/>
                  <w:divBdr>
                    <w:top w:val="none" w:sz="0" w:space="0" w:color="auto"/>
                    <w:left w:val="none" w:sz="0" w:space="0" w:color="auto"/>
                    <w:bottom w:val="none" w:sz="0" w:space="0" w:color="auto"/>
                    <w:right w:val="none" w:sz="0" w:space="0" w:color="auto"/>
                  </w:divBdr>
                  <w:divsChild>
                    <w:div w:id="454056863">
                      <w:marLeft w:val="0"/>
                      <w:marRight w:val="0"/>
                      <w:marTop w:val="0"/>
                      <w:marBottom w:val="0"/>
                      <w:divBdr>
                        <w:top w:val="none" w:sz="0" w:space="0" w:color="auto"/>
                        <w:left w:val="none" w:sz="0" w:space="0" w:color="auto"/>
                        <w:bottom w:val="none" w:sz="0" w:space="0" w:color="auto"/>
                        <w:right w:val="none" w:sz="0" w:space="0" w:color="auto"/>
                      </w:divBdr>
                    </w:div>
                    <w:div w:id="2097245856">
                      <w:marLeft w:val="0"/>
                      <w:marRight w:val="0"/>
                      <w:marTop w:val="0"/>
                      <w:marBottom w:val="0"/>
                      <w:divBdr>
                        <w:top w:val="none" w:sz="0" w:space="0" w:color="auto"/>
                        <w:left w:val="none" w:sz="0" w:space="0" w:color="auto"/>
                        <w:bottom w:val="none" w:sz="0" w:space="0" w:color="auto"/>
                        <w:right w:val="none" w:sz="0" w:space="0" w:color="auto"/>
                      </w:divBdr>
                    </w:div>
                  </w:divsChild>
                </w:div>
                <w:div w:id="1615020210">
                  <w:marLeft w:val="0"/>
                  <w:marRight w:val="0"/>
                  <w:marTop w:val="0"/>
                  <w:marBottom w:val="0"/>
                  <w:divBdr>
                    <w:top w:val="none" w:sz="0" w:space="0" w:color="auto"/>
                    <w:left w:val="none" w:sz="0" w:space="0" w:color="auto"/>
                    <w:bottom w:val="none" w:sz="0" w:space="0" w:color="auto"/>
                    <w:right w:val="none" w:sz="0" w:space="0" w:color="auto"/>
                  </w:divBdr>
                  <w:divsChild>
                    <w:div w:id="19791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1861">
          <w:marLeft w:val="0"/>
          <w:marRight w:val="0"/>
          <w:marTop w:val="0"/>
          <w:marBottom w:val="0"/>
          <w:divBdr>
            <w:top w:val="none" w:sz="0" w:space="0" w:color="auto"/>
            <w:left w:val="none" w:sz="0" w:space="0" w:color="auto"/>
            <w:bottom w:val="none" w:sz="0" w:space="0" w:color="auto"/>
            <w:right w:val="none" w:sz="0" w:space="0" w:color="auto"/>
          </w:divBdr>
        </w:div>
        <w:div w:id="208343808">
          <w:marLeft w:val="0"/>
          <w:marRight w:val="0"/>
          <w:marTop w:val="0"/>
          <w:marBottom w:val="0"/>
          <w:divBdr>
            <w:top w:val="none" w:sz="0" w:space="0" w:color="auto"/>
            <w:left w:val="none" w:sz="0" w:space="0" w:color="auto"/>
            <w:bottom w:val="none" w:sz="0" w:space="0" w:color="auto"/>
            <w:right w:val="none" w:sz="0" w:space="0" w:color="auto"/>
          </w:divBdr>
        </w:div>
        <w:div w:id="217254292">
          <w:marLeft w:val="0"/>
          <w:marRight w:val="0"/>
          <w:marTop w:val="0"/>
          <w:marBottom w:val="0"/>
          <w:divBdr>
            <w:top w:val="none" w:sz="0" w:space="0" w:color="auto"/>
            <w:left w:val="none" w:sz="0" w:space="0" w:color="auto"/>
            <w:bottom w:val="none" w:sz="0" w:space="0" w:color="auto"/>
            <w:right w:val="none" w:sz="0" w:space="0" w:color="auto"/>
          </w:divBdr>
        </w:div>
        <w:div w:id="267323735">
          <w:marLeft w:val="0"/>
          <w:marRight w:val="0"/>
          <w:marTop w:val="0"/>
          <w:marBottom w:val="0"/>
          <w:divBdr>
            <w:top w:val="none" w:sz="0" w:space="0" w:color="auto"/>
            <w:left w:val="none" w:sz="0" w:space="0" w:color="auto"/>
            <w:bottom w:val="none" w:sz="0" w:space="0" w:color="auto"/>
            <w:right w:val="none" w:sz="0" w:space="0" w:color="auto"/>
          </w:divBdr>
          <w:divsChild>
            <w:div w:id="892234953">
              <w:marLeft w:val="-75"/>
              <w:marRight w:val="0"/>
              <w:marTop w:val="30"/>
              <w:marBottom w:val="30"/>
              <w:divBdr>
                <w:top w:val="none" w:sz="0" w:space="0" w:color="auto"/>
                <w:left w:val="none" w:sz="0" w:space="0" w:color="auto"/>
                <w:bottom w:val="none" w:sz="0" w:space="0" w:color="auto"/>
                <w:right w:val="none" w:sz="0" w:space="0" w:color="auto"/>
              </w:divBdr>
              <w:divsChild>
                <w:div w:id="745497655">
                  <w:marLeft w:val="0"/>
                  <w:marRight w:val="0"/>
                  <w:marTop w:val="0"/>
                  <w:marBottom w:val="0"/>
                  <w:divBdr>
                    <w:top w:val="none" w:sz="0" w:space="0" w:color="auto"/>
                    <w:left w:val="none" w:sz="0" w:space="0" w:color="auto"/>
                    <w:bottom w:val="none" w:sz="0" w:space="0" w:color="auto"/>
                    <w:right w:val="none" w:sz="0" w:space="0" w:color="auto"/>
                  </w:divBdr>
                  <w:divsChild>
                    <w:div w:id="420873869">
                      <w:marLeft w:val="0"/>
                      <w:marRight w:val="0"/>
                      <w:marTop w:val="0"/>
                      <w:marBottom w:val="0"/>
                      <w:divBdr>
                        <w:top w:val="none" w:sz="0" w:space="0" w:color="auto"/>
                        <w:left w:val="none" w:sz="0" w:space="0" w:color="auto"/>
                        <w:bottom w:val="none" w:sz="0" w:space="0" w:color="auto"/>
                        <w:right w:val="none" w:sz="0" w:space="0" w:color="auto"/>
                      </w:divBdr>
                    </w:div>
                    <w:div w:id="1215849300">
                      <w:marLeft w:val="0"/>
                      <w:marRight w:val="0"/>
                      <w:marTop w:val="0"/>
                      <w:marBottom w:val="0"/>
                      <w:divBdr>
                        <w:top w:val="none" w:sz="0" w:space="0" w:color="auto"/>
                        <w:left w:val="none" w:sz="0" w:space="0" w:color="auto"/>
                        <w:bottom w:val="none" w:sz="0" w:space="0" w:color="auto"/>
                        <w:right w:val="none" w:sz="0" w:space="0" w:color="auto"/>
                      </w:divBdr>
                    </w:div>
                  </w:divsChild>
                </w:div>
                <w:div w:id="771516360">
                  <w:marLeft w:val="0"/>
                  <w:marRight w:val="0"/>
                  <w:marTop w:val="0"/>
                  <w:marBottom w:val="0"/>
                  <w:divBdr>
                    <w:top w:val="none" w:sz="0" w:space="0" w:color="auto"/>
                    <w:left w:val="none" w:sz="0" w:space="0" w:color="auto"/>
                    <w:bottom w:val="none" w:sz="0" w:space="0" w:color="auto"/>
                    <w:right w:val="none" w:sz="0" w:space="0" w:color="auto"/>
                  </w:divBdr>
                  <w:divsChild>
                    <w:div w:id="11925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90860">
          <w:marLeft w:val="0"/>
          <w:marRight w:val="0"/>
          <w:marTop w:val="0"/>
          <w:marBottom w:val="0"/>
          <w:divBdr>
            <w:top w:val="none" w:sz="0" w:space="0" w:color="auto"/>
            <w:left w:val="none" w:sz="0" w:space="0" w:color="auto"/>
            <w:bottom w:val="none" w:sz="0" w:space="0" w:color="auto"/>
            <w:right w:val="none" w:sz="0" w:space="0" w:color="auto"/>
          </w:divBdr>
        </w:div>
        <w:div w:id="281420519">
          <w:marLeft w:val="0"/>
          <w:marRight w:val="0"/>
          <w:marTop w:val="0"/>
          <w:marBottom w:val="0"/>
          <w:divBdr>
            <w:top w:val="none" w:sz="0" w:space="0" w:color="auto"/>
            <w:left w:val="none" w:sz="0" w:space="0" w:color="auto"/>
            <w:bottom w:val="none" w:sz="0" w:space="0" w:color="auto"/>
            <w:right w:val="none" w:sz="0" w:space="0" w:color="auto"/>
          </w:divBdr>
        </w:div>
        <w:div w:id="308176000">
          <w:marLeft w:val="0"/>
          <w:marRight w:val="0"/>
          <w:marTop w:val="0"/>
          <w:marBottom w:val="0"/>
          <w:divBdr>
            <w:top w:val="none" w:sz="0" w:space="0" w:color="auto"/>
            <w:left w:val="none" w:sz="0" w:space="0" w:color="auto"/>
            <w:bottom w:val="none" w:sz="0" w:space="0" w:color="auto"/>
            <w:right w:val="none" w:sz="0" w:space="0" w:color="auto"/>
          </w:divBdr>
        </w:div>
        <w:div w:id="320693470">
          <w:marLeft w:val="0"/>
          <w:marRight w:val="0"/>
          <w:marTop w:val="0"/>
          <w:marBottom w:val="0"/>
          <w:divBdr>
            <w:top w:val="none" w:sz="0" w:space="0" w:color="auto"/>
            <w:left w:val="none" w:sz="0" w:space="0" w:color="auto"/>
            <w:bottom w:val="none" w:sz="0" w:space="0" w:color="auto"/>
            <w:right w:val="none" w:sz="0" w:space="0" w:color="auto"/>
          </w:divBdr>
          <w:divsChild>
            <w:div w:id="28189459">
              <w:marLeft w:val="0"/>
              <w:marRight w:val="0"/>
              <w:marTop w:val="0"/>
              <w:marBottom w:val="0"/>
              <w:divBdr>
                <w:top w:val="none" w:sz="0" w:space="0" w:color="auto"/>
                <w:left w:val="none" w:sz="0" w:space="0" w:color="auto"/>
                <w:bottom w:val="none" w:sz="0" w:space="0" w:color="auto"/>
                <w:right w:val="none" w:sz="0" w:space="0" w:color="auto"/>
              </w:divBdr>
            </w:div>
            <w:div w:id="349070570">
              <w:marLeft w:val="0"/>
              <w:marRight w:val="0"/>
              <w:marTop w:val="0"/>
              <w:marBottom w:val="0"/>
              <w:divBdr>
                <w:top w:val="none" w:sz="0" w:space="0" w:color="auto"/>
                <w:left w:val="none" w:sz="0" w:space="0" w:color="auto"/>
                <w:bottom w:val="none" w:sz="0" w:space="0" w:color="auto"/>
                <w:right w:val="none" w:sz="0" w:space="0" w:color="auto"/>
              </w:divBdr>
            </w:div>
            <w:div w:id="651639903">
              <w:marLeft w:val="0"/>
              <w:marRight w:val="0"/>
              <w:marTop w:val="0"/>
              <w:marBottom w:val="0"/>
              <w:divBdr>
                <w:top w:val="none" w:sz="0" w:space="0" w:color="auto"/>
                <w:left w:val="none" w:sz="0" w:space="0" w:color="auto"/>
                <w:bottom w:val="none" w:sz="0" w:space="0" w:color="auto"/>
                <w:right w:val="none" w:sz="0" w:space="0" w:color="auto"/>
              </w:divBdr>
            </w:div>
          </w:divsChild>
        </w:div>
        <w:div w:id="367342109">
          <w:marLeft w:val="0"/>
          <w:marRight w:val="0"/>
          <w:marTop w:val="0"/>
          <w:marBottom w:val="0"/>
          <w:divBdr>
            <w:top w:val="none" w:sz="0" w:space="0" w:color="auto"/>
            <w:left w:val="none" w:sz="0" w:space="0" w:color="auto"/>
            <w:bottom w:val="none" w:sz="0" w:space="0" w:color="auto"/>
            <w:right w:val="none" w:sz="0" w:space="0" w:color="auto"/>
          </w:divBdr>
        </w:div>
        <w:div w:id="442917710">
          <w:marLeft w:val="0"/>
          <w:marRight w:val="0"/>
          <w:marTop w:val="0"/>
          <w:marBottom w:val="0"/>
          <w:divBdr>
            <w:top w:val="none" w:sz="0" w:space="0" w:color="auto"/>
            <w:left w:val="none" w:sz="0" w:space="0" w:color="auto"/>
            <w:bottom w:val="none" w:sz="0" w:space="0" w:color="auto"/>
            <w:right w:val="none" w:sz="0" w:space="0" w:color="auto"/>
          </w:divBdr>
        </w:div>
        <w:div w:id="456725411">
          <w:marLeft w:val="0"/>
          <w:marRight w:val="0"/>
          <w:marTop w:val="0"/>
          <w:marBottom w:val="0"/>
          <w:divBdr>
            <w:top w:val="none" w:sz="0" w:space="0" w:color="auto"/>
            <w:left w:val="none" w:sz="0" w:space="0" w:color="auto"/>
            <w:bottom w:val="none" w:sz="0" w:space="0" w:color="auto"/>
            <w:right w:val="none" w:sz="0" w:space="0" w:color="auto"/>
          </w:divBdr>
        </w:div>
        <w:div w:id="517085980">
          <w:marLeft w:val="0"/>
          <w:marRight w:val="0"/>
          <w:marTop w:val="0"/>
          <w:marBottom w:val="0"/>
          <w:divBdr>
            <w:top w:val="none" w:sz="0" w:space="0" w:color="auto"/>
            <w:left w:val="none" w:sz="0" w:space="0" w:color="auto"/>
            <w:bottom w:val="none" w:sz="0" w:space="0" w:color="auto"/>
            <w:right w:val="none" w:sz="0" w:space="0" w:color="auto"/>
          </w:divBdr>
        </w:div>
        <w:div w:id="527183156">
          <w:marLeft w:val="0"/>
          <w:marRight w:val="0"/>
          <w:marTop w:val="0"/>
          <w:marBottom w:val="0"/>
          <w:divBdr>
            <w:top w:val="none" w:sz="0" w:space="0" w:color="auto"/>
            <w:left w:val="none" w:sz="0" w:space="0" w:color="auto"/>
            <w:bottom w:val="none" w:sz="0" w:space="0" w:color="auto"/>
            <w:right w:val="none" w:sz="0" w:space="0" w:color="auto"/>
          </w:divBdr>
          <w:divsChild>
            <w:div w:id="2089768470">
              <w:marLeft w:val="-75"/>
              <w:marRight w:val="0"/>
              <w:marTop w:val="30"/>
              <w:marBottom w:val="30"/>
              <w:divBdr>
                <w:top w:val="none" w:sz="0" w:space="0" w:color="auto"/>
                <w:left w:val="none" w:sz="0" w:space="0" w:color="auto"/>
                <w:bottom w:val="none" w:sz="0" w:space="0" w:color="auto"/>
                <w:right w:val="none" w:sz="0" w:space="0" w:color="auto"/>
              </w:divBdr>
              <w:divsChild>
                <w:div w:id="1075860528">
                  <w:marLeft w:val="0"/>
                  <w:marRight w:val="0"/>
                  <w:marTop w:val="0"/>
                  <w:marBottom w:val="0"/>
                  <w:divBdr>
                    <w:top w:val="none" w:sz="0" w:space="0" w:color="auto"/>
                    <w:left w:val="none" w:sz="0" w:space="0" w:color="auto"/>
                    <w:bottom w:val="none" w:sz="0" w:space="0" w:color="auto"/>
                    <w:right w:val="none" w:sz="0" w:space="0" w:color="auto"/>
                  </w:divBdr>
                  <w:divsChild>
                    <w:div w:id="757672974">
                      <w:marLeft w:val="0"/>
                      <w:marRight w:val="0"/>
                      <w:marTop w:val="0"/>
                      <w:marBottom w:val="0"/>
                      <w:divBdr>
                        <w:top w:val="none" w:sz="0" w:space="0" w:color="auto"/>
                        <w:left w:val="none" w:sz="0" w:space="0" w:color="auto"/>
                        <w:bottom w:val="none" w:sz="0" w:space="0" w:color="auto"/>
                        <w:right w:val="none" w:sz="0" w:space="0" w:color="auto"/>
                      </w:divBdr>
                    </w:div>
                    <w:div w:id="896626375">
                      <w:marLeft w:val="0"/>
                      <w:marRight w:val="0"/>
                      <w:marTop w:val="0"/>
                      <w:marBottom w:val="0"/>
                      <w:divBdr>
                        <w:top w:val="none" w:sz="0" w:space="0" w:color="auto"/>
                        <w:left w:val="none" w:sz="0" w:space="0" w:color="auto"/>
                        <w:bottom w:val="none" w:sz="0" w:space="0" w:color="auto"/>
                        <w:right w:val="none" w:sz="0" w:space="0" w:color="auto"/>
                      </w:divBdr>
                    </w:div>
                    <w:div w:id="1895848998">
                      <w:marLeft w:val="0"/>
                      <w:marRight w:val="0"/>
                      <w:marTop w:val="0"/>
                      <w:marBottom w:val="0"/>
                      <w:divBdr>
                        <w:top w:val="none" w:sz="0" w:space="0" w:color="auto"/>
                        <w:left w:val="none" w:sz="0" w:space="0" w:color="auto"/>
                        <w:bottom w:val="none" w:sz="0" w:space="0" w:color="auto"/>
                        <w:right w:val="none" w:sz="0" w:space="0" w:color="auto"/>
                      </w:divBdr>
                    </w:div>
                  </w:divsChild>
                </w:div>
                <w:div w:id="1323972933">
                  <w:marLeft w:val="0"/>
                  <w:marRight w:val="0"/>
                  <w:marTop w:val="0"/>
                  <w:marBottom w:val="0"/>
                  <w:divBdr>
                    <w:top w:val="none" w:sz="0" w:space="0" w:color="auto"/>
                    <w:left w:val="none" w:sz="0" w:space="0" w:color="auto"/>
                    <w:bottom w:val="none" w:sz="0" w:space="0" w:color="auto"/>
                    <w:right w:val="none" w:sz="0" w:space="0" w:color="auto"/>
                  </w:divBdr>
                  <w:divsChild>
                    <w:div w:id="597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2903">
          <w:marLeft w:val="0"/>
          <w:marRight w:val="0"/>
          <w:marTop w:val="0"/>
          <w:marBottom w:val="0"/>
          <w:divBdr>
            <w:top w:val="none" w:sz="0" w:space="0" w:color="auto"/>
            <w:left w:val="none" w:sz="0" w:space="0" w:color="auto"/>
            <w:bottom w:val="none" w:sz="0" w:space="0" w:color="auto"/>
            <w:right w:val="none" w:sz="0" w:space="0" w:color="auto"/>
          </w:divBdr>
        </w:div>
        <w:div w:id="538247661">
          <w:marLeft w:val="0"/>
          <w:marRight w:val="0"/>
          <w:marTop w:val="0"/>
          <w:marBottom w:val="0"/>
          <w:divBdr>
            <w:top w:val="none" w:sz="0" w:space="0" w:color="auto"/>
            <w:left w:val="none" w:sz="0" w:space="0" w:color="auto"/>
            <w:bottom w:val="none" w:sz="0" w:space="0" w:color="auto"/>
            <w:right w:val="none" w:sz="0" w:space="0" w:color="auto"/>
          </w:divBdr>
        </w:div>
        <w:div w:id="553859142">
          <w:marLeft w:val="0"/>
          <w:marRight w:val="0"/>
          <w:marTop w:val="0"/>
          <w:marBottom w:val="0"/>
          <w:divBdr>
            <w:top w:val="none" w:sz="0" w:space="0" w:color="auto"/>
            <w:left w:val="none" w:sz="0" w:space="0" w:color="auto"/>
            <w:bottom w:val="none" w:sz="0" w:space="0" w:color="auto"/>
            <w:right w:val="none" w:sz="0" w:space="0" w:color="auto"/>
          </w:divBdr>
        </w:div>
        <w:div w:id="567618016">
          <w:marLeft w:val="0"/>
          <w:marRight w:val="0"/>
          <w:marTop w:val="0"/>
          <w:marBottom w:val="0"/>
          <w:divBdr>
            <w:top w:val="none" w:sz="0" w:space="0" w:color="auto"/>
            <w:left w:val="none" w:sz="0" w:space="0" w:color="auto"/>
            <w:bottom w:val="none" w:sz="0" w:space="0" w:color="auto"/>
            <w:right w:val="none" w:sz="0" w:space="0" w:color="auto"/>
          </w:divBdr>
          <w:divsChild>
            <w:div w:id="1396465031">
              <w:marLeft w:val="0"/>
              <w:marRight w:val="0"/>
              <w:marTop w:val="0"/>
              <w:marBottom w:val="0"/>
              <w:divBdr>
                <w:top w:val="none" w:sz="0" w:space="0" w:color="auto"/>
                <w:left w:val="none" w:sz="0" w:space="0" w:color="auto"/>
                <w:bottom w:val="none" w:sz="0" w:space="0" w:color="auto"/>
                <w:right w:val="none" w:sz="0" w:space="0" w:color="auto"/>
              </w:divBdr>
            </w:div>
            <w:div w:id="1895576259">
              <w:marLeft w:val="0"/>
              <w:marRight w:val="0"/>
              <w:marTop w:val="0"/>
              <w:marBottom w:val="0"/>
              <w:divBdr>
                <w:top w:val="none" w:sz="0" w:space="0" w:color="auto"/>
                <w:left w:val="none" w:sz="0" w:space="0" w:color="auto"/>
                <w:bottom w:val="none" w:sz="0" w:space="0" w:color="auto"/>
                <w:right w:val="none" w:sz="0" w:space="0" w:color="auto"/>
              </w:divBdr>
            </w:div>
            <w:div w:id="2026244188">
              <w:marLeft w:val="0"/>
              <w:marRight w:val="0"/>
              <w:marTop w:val="0"/>
              <w:marBottom w:val="0"/>
              <w:divBdr>
                <w:top w:val="none" w:sz="0" w:space="0" w:color="auto"/>
                <w:left w:val="none" w:sz="0" w:space="0" w:color="auto"/>
                <w:bottom w:val="none" w:sz="0" w:space="0" w:color="auto"/>
                <w:right w:val="none" w:sz="0" w:space="0" w:color="auto"/>
              </w:divBdr>
            </w:div>
          </w:divsChild>
        </w:div>
        <w:div w:id="583876787">
          <w:marLeft w:val="0"/>
          <w:marRight w:val="0"/>
          <w:marTop w:val="0"/>
          <w:marBottom w:val="0"/>
          <w:divBdr>
            <w:top w:val="none" w:sz="0" w:space="0" w:color="auto"/>
            <w:left w:val="none" w:sz="0" w:space="0" w:color="auto"/>
            <w:bottom w:val="none" w:sz="0" w:space="0" w:color="auto"/>
            <w:right w:val="none" w:sz="0" w:space="0" w:color="auto"/>
          </w:divBdr>
          <w:divsChild>
            <w:div w:id="283194613">
              <w:marLeft w:val="-75"/>
              <w:marRight w:val="0"/>
              <w:marTop w:val="30"/>
              <w:marBottom w:val="30"/>
              <w:divBdr>
                <w:top w:val="none" w:sz="0" w:space="0" w:color="auto"/>
                <w:left w:val="none" w:sz="0" w:space="0" w:color="auto"/>
                <w:bottom w:val="none" w:sz="0" w:space="0" w:color="auto"/>
                <w:right w:val="none" w:sz="0" w:space="0" w:color="auto"/>
              </w:divBdr>
              <w:divsChild>
                <w:div w:id="8023356">
                  <w:marLeft w:val="0"/>
                  <w:marRight w:val="0"/>
                  <w:marTop w:val="0"/>
                  <w:marBottom w:val="0"/>
                  <w:divBdr>
                    <w:top w:val="none" w:sz="0" w:space="0" w:color="auto"/>
                    <w:left w:val="none" w:sz="0" w:space="0" w:color="auto"/>
                    <w:bottom w:val="none" w:sz="0" w:space="0" w:color="auto"/>
                    <w:right w:val="none" w:sz="0" w:space="0" w:color="auto"/>
                  </w:divBdr>
                  <w:divsChild>
                    <w:div w:id="782189866">
                      <w:marLeft w:val="0"/>
                      <w:marRight w:val="0"/>
                      <w:marTop w:val="0"/>
                      <w:marBottom w:val="0"/>
                      <w:divBdr>
                        <w:top w:val="none" w:sz="0" w:space="0" w:color="auto"/>
                        <w:left w:val="none" w:sz="0" w:space="0" w:color="auto"/>
                        <w:bottom w:val="none" w:sz="0" w:space="0" w:color="auto"/>
                        <w:right w:val="none" w:sz="0" w:space="0" w:color="auto"/>
                      </w:divBdr>
                    </w:div>
                    <w:div w:id="1149248921">
                      <w:marLeft w:val="0"/>
                      <w:marRight w:val="0"/>
                      <w:marTop w:val="0"/>
                      <w:marBottom w:val="0"/>
                      <w:divBdr>
                        <w:top w:val="none" w:sz="0" w:space="0" w:color="auto"/>
                        <w:left w:val="none" w:sz="0" w:space="0" w:color="auto"/>
                        <w:bottom w:val="none" w:sz="0" w:space="0" w:color="auto"/>
                        <w:right w:val="none" w:sz="0" w:space="0" w:color="auto"/>
                      </w:divBdr>
                    </w:div>
                    <w:div w:id="1763915988">
                      <w:marLeft w:val="0"/>
                      <w:marRight w:val="0"/>
                      <w:marTop w:val="0"/>
                      <w:marBottom w:val="0"/>
                      <w:divBdr>
                        <w:top w:val="none" w:sz="0" w:space="0" w:color="auto"/>
                        <w:left w:val="none" w:sz="0" w:space="0" w:color="auto"/>
                        <w:bottom w:val="none" w:sz="0" w:space="0" w:color="auto"/>
                        <w:right w:val="none" w:sz="0" w:space="0" w:color="auto"/>
                      </w:divBdr>
                    </w:div>
                  </w:divsChild>
                </w:div>
                <w:div w:id="25764651">
                  <w:marLeft w:val="0"/>
                  <w:marRight w:val="0"/>
                  <w:marTop w:val="0"/>
                  <w:marBottom w:val="0"/>
                  <w:divBdr>
                    <w:top w:val="none" w:sz="0" w:space="0" w:color="auto"/>
                    <w:left w:val="none" w:sz="0" w:space="0" w:color="auto"/>
                    <w:bottom w:val="none" w:sz="0" w:space="0" w:color="auto"/>
                    <w:right w:val="none" w:sz="0" w:space="0" w:color="auto"/>
                  </w:divBdr>
                  <w:divsChild>
                    <w:div w:id="21309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45333">
          <w:marLeft w:val="0"/>
          <w:marRight w:val="0"/>
          <w:marTop w:val="0"/>
          <w:marBottom w:val="0"/>
          <w:divBdr>
            <w:top w:val="none" w:sz="0" w:space="0" w:color="auto"/>
            <w:left w:val="none" w:sz="0" w:space="0" w:color="auto"/>
            <w:bottom w:val="none" w:sz="0" w:space="0" w:color="auto"/>
            <w:right w:val="none" w:sz="0" w:space="0" w:color="auto"/>
          </w:divBdr>
        </w:div>
        <w:div w:id="611084697">
          <w:marLeft w:val="0"/>
          <w:marRight w:val="0"/>
          <w:marTop w:val="0"/>
          <w:marBottom w:val="0"/>
          <w:divBdr>
            <w:top w:val="none" w:sz="0" w:space="0" w:color="auto"/>
            <w:left w:val="none" w:sz="0" w:space="0" w:color="auto"/>
            <w:bottom w:val="none" w:sz="0" w:space="0" w:color="auto"/>
            <w:right w:val="none" w:sz="0" w:space="0" w:color="auto"/>
          </w:divBdr>
          <w:divsChild>
            <w:div w:id="893195807">
              <w:marLeft w:val="0"/>
              <w:marRight w:val="0"/>
              <w:marTop w:val="0"/>
              <w:marBottom w:val="0"/>
              <w:divBdr>
                <w:top w:val="none" w:sz="0" w:space="0" w:color="auto"/>
                <w:left w:val="none" w:sz="0" w:space="0" w:color="auto"/>
                <w:bottom w:val="none" w:sz="0" w:space="0" w:color="auto"/>
                <w:right w:val="none" w:sz="0" w:space="0" w:color="auto"/>
              </w:divBdr>
            </w:div>
            <w:div w:id="1348363271">
              <w:marLeft w:val="0"/>
              <w:marRight w:val="0"/>
              <w:marTop w:val="0"/>
              <w:marBottom w:val="0"/>
              <w:divBdr>
                <w:top w:val="none" w:sz="0" w:space="0" w:color="auto"/>
                <w:left w:val="none" w:sz="0" w:space="0" w:color="auto"/>
                <w:bottom w:val="none" w:sz="0" w:space="0" w:color="auto"/>
                <w:right w:val="none" w:sz="0" w:space="0" w:color="auto"/>
              </w:divBdr>
            </w:div>
            <w:div w:id="1791973008">
              <w:marLeft w:val="0"/>
              <w:marRight w:val="0"/>
              <w:marTop w:val="0"/>
              <w:marBottom w:val="0"/>
              <w:divBdr>
                <w:top w:val="none" w:sz="0" w:space="0" w:color="auto"/>
                <w:left w:val="none" w:sz="0" w:space="0" w:color="auto"/>
                <w:bottom w:val="none" w:sz="0" w:space="0" w:color="auto"/>
                <w:right w:val="none" w:sz="0" w:space="0" w:color="auto"/>
              </w:divBdr>
            </w:div>
            <w:div w:id="1991055203">
              <w:marLeft w:val="0"/>
              <w:marRight w:val="0"/>
              <w:marTop w:val="0"/>
              <w:marBottom w:val="0"/>
              <w:divBdr>
                <w:top w:val="none" w:sz="0" w:space="0" w:color="auto"/>
                <w:left w:val="none" w:sz="0" w:space="0" w:color="auto"/>
                <w:bottom w:val="none" w:sz="0" w:space="0" w:color="auto"/>
                <w:right w:val="none" w:sz="0" w:space="0" w:color="auto"/>
              </w:divBdr>
            </w:div>
          </w:divsChild>
        </w:div>
        <w:div w:id="659233972">
          <w:marLeft w:val="0"/>
          <w:marRight w:val="0"/>
          <w:marTop w:val="0"/>
          <w:marBottom w:val="0"/>
          <w:divBdr>
            <w:top w:val="none" w:sz="0" w:space="0" w:color="auto"/>
            <w:left w:val="none" w:sz="0" w:space="0" w:color="auto"/>
            <w:bottom w:val="none" w:sz="0" w:space="0" w:color="auto"/>
            <w:right w:val="none" w:sz="0" w:space="0" w:color="auto"/>
          </w:divBdr>
        </w:div>
        <w:div w:id="687368058">
          <w:marLeft w:val="0"/>
          <w:marRight w:val="0"/>
          <w:marTop w:val="0"/>
          <w:marBottom w:val="0"/>
          <w:divBdr>
            <w:top w:val="none" w:sz="0" w:space="0" w:color="auto"/>
            <w:left w:val="none" w:sz="0" w:space="0" w:color="auto"/>
            <w:bottom w:val="none" w:sz="0" w:space="0" w:color="auto"/>
            <w:right w:val="none" w:sz="0" w:space="0" w:color="auto"/>
          </w:divBdr>
        </w:div>
        <w:div w:id="699016383">
          <w:marLeft w:val="0"/>
          <w:marRight w:val="0"/>
          <w:marTop w:val="0"/>
          <w:marBottom w:val="0"/>
          <w:divBdr>
            <w:top w:val="none" w:sz="0" w:space="0" w:color="auto"/>
            <w:left w:val="none" w:sz="0" w:space="0" w:color="auto"/>
            <w:bottom w:val="none" w:sz="0" w:space="0" w:color="auto"/>
            <w:right w:val="none" w:sz="0" w:space="0" w:color="auto"/>
          </w:divBdr>
        </w:div>
        <w:div w:id="705254245">
          <w:marLeft w:val="0"/>
          <w:marRight w:val="0"/>
          <w:marTop w:val="0"/>
          <w:marBottom w:val="0"/>
          <w:divBdr>
            <w:top w:val="none" w:sz="0" w:space="0" w:color="auto"/>
            <w:left w:val="none" w:sz="0" w:space="0" w:color="auto"/>
            <w:bottom w:val="none" w:sz="0" w:space="0" w:color="auto"/>
            <w:right w:val="none" w:sz="0" w:space="0" w:color="auto"/>
          </w:divBdr>
        </w:div>
        <w:div w:id="706835471">
          <w:marLeft w:val="0"/>
          <w:marRight w:val="0"/>
          <w:marTop w:val="0"/>
          <w:marBottom w:val="0"/>
          <w:divBdr>
            <w:top w:val="none" w:sz="0" w:space="0" w:color="auto"/>
            <w:left w:val="none" w:sz="0" w:space="0" w:color="auto"/>
            <w:bottom w:val="none" w:sz="0" w:space="0" w:color="auto"/>
            <w:right w:val="none" w:sz="0" w:space="0" w:color="auto"/>
          </w:divBdr>
          <w:divsChild>
            <w:div w:id="1220093672">
              <w:marLeft w:val="0"/>
              <w:marRight w:val="0"/>
              <w:marTop w:val="0"/>
              <w:marBottom w:val="0"/>
              <w:divBdr>
                <w:top w:val="none" w:sz="0" w:space="0" w:color="auto"/>
                <w:left w:val="none" w:sz="0" w:space="0" w:color="auto"/>
                <w:bottom w:val="none" w:sz="0" w:space="0" w:color="auto"/>
                <w:right w:val="none" w:sz="0" w:space="0" w:color="auto"/>
              </w:divBdr>
            </w:div>
            <w:div w:id="1972322981">
              <w:marLeft w:val="0"/>
              <w:marRight w:val="0"/>
              <w:marTop w:val="0"/>
              <w:marBottom w:val="0"/>
              <w:divBdr>
                <w:top w:val="none" w:sz="0" w:space="0" w:color="auto"/>
                <w:left w:val="none" w:sz="0" w:space="0" w:color="auto"/>
                <w:bottom w:val="none" w:sz="0" w:space="0" w:color="auto"/>
                <w:right w:val="none" w:sz="0" w:space="0" w:color="auto"/>
              </w:divBdr>
            </w:div>
          </w:divsChild>
        </w:div>
        <w:div w:id="728654819">
          <w:marLeft w:val="0"/>
          <w:marRight w:val="0"/>
          <w:marTop w:val="0"/>
          <w:marBottom w:val="0"/>
          <w:divBdr>
            <w:top w:val="none" w:sz="0" w:space="0" w:color="auto"/>
            <w:left w:val="none" w:sz="0" w:space="0" w:color="auto"/>
            <w:bottom w:val="none" w:sz="0" w:space="0" w:color="auto"/>
            <w:right w:val="none" w:sz="0" w:space="0" w:color="auto"/>
          </w:divBdr>
        </w:div>
        <w:div w:id="780222188">
          <w:marLeft w:val="0"/>
          <w:marRight w:val="0"/>
          <w:marTop w:val="0"/>
          <w:marBottom w:val="0"/>
          <w:divBdr>
            <w:top w:val="none" w:sz="0" w:space="0" w:color="auto"/>
            <w:left w:val="none" w:sz="0" w:space="0" w:color="auto"/>
            <w:bottom w:val="none" w:sz="0" w:space="0" w:color="auto"/>
            <w:right w:val="none" w:sz="0" w:space="0" w:color="auto"/>
          </w:divBdr>
        </w:div>
        <w:div w:id="807014766">
          <w:marLeft w:val="0"/>
          <w:marRight w:val="0"/>
          <w:marTop w:val="0"/>
          <w:marBottom w:val="0"/>
          <w:divBdr>
            <w:top w:val="none" w:sz="0" w:space="0" w:color="auto"/>
            <w:left w:val="none" w:sz="0" w:space="0" w:color="auto"/>
            <w:bottom w:val="none" w:sz="0" w:space="0" w:color="auto"/>
            <w:right w:val="none" w:sz="0" w:space="0" w:color="auto"/>
          </w:divBdr>
        </w:div>
        <w:div w:id="852501750">
          <w:marLeft w:val="0"/>
          <w:marRight w:val="0"/>
          <w:marTop w:val="0"/>
          <w:marBottom w:val="0"/>
          <w:divBdr>
            <w:top w:val="none" w:sz="0" w:space="0" w:color="auto"/>
            <w:left w:val="none" w:sz="0" w:space="0" w:color="auto"/>
            <w:bottom w:val="none" w:sz="0" w:space="0" w:color="auto"/>
            <w:right w:val="none" w:sz="0" w:space="0" w:color="auto"/>
          </w:divBdr>
        </w:div>
        <w:div w:id="925190828">
          <w:marLeft w:val="0"/>
          <w:marRight w:val="0"/>
          <w:marTop w:val="0"/>
          <w:marBottom w:val="0"/>
          <w:divBdr>
            <w:top w:val="none" w:sz="0" w:space="0" w:color="auto"/>
            <w:left w:val="none" w:sz="0" w:space="0" w:color="auto"/>
            <w:bottom w:val="none" w:sz="0" w:space="0" w:color="auto"/>
            <w:right w:val="none" w:sz="0" w:space="0" w:color="auto"/>
          </w:divBdr>
          <w:divsChild>
            <w:div w:id="1467317592">
              <w:marLeft w:val="-75"/>
              <w:marRight w:val="0"/>
              <w:marTop w:val="30"/>
              <w:marBottom w:val="30"/>
              <w:divBdr>
                <w:top w:val="none" w:sz="0" w:space="0" w:color="auto"/>
                <w:left w:val="none" w:sz="0" w:space="0" w:color="auto"/>
                <w:bottom w:val="none" w:sz="0" w:space="0" w:color="auto"/>
                <w:right w:val="none" w:sz="0" w:space="0" w:color="auto"/>
              </w:divBdr>
              <w:divsChild>
                <w:div w:id="413236986">
                  <w:marLeft w:val="0"/>
                  <w:marRight w:val="0"/>
                  <w:marTop w:val="0"/>
                  <w:marBottom w:val="0"/>
                  <w:divBdr>
                    <w:top w:val="none" w:sz="0" w:space="0" w:color="auto"/>
                    <w:left w:val="none" w:sz="0" w:space="0" w:color="auto"/>
                    <w:bottom w:val="none" w:sz="0" w:space="0" w:color="auto"/>
                    <w:right w:val="none" w:sz="0" w:space="0" w:color="auto"/>
                  </w:divBdr>
                  <w:divsChild>
                    <w:div w:id="762185574">
                      <w:marLeft w:val="0"/>
                      <w:marRight w:val="0"/>
                      <w:marTop w:val="0"/>
                      <w:marBottom w:val="0"/>
                      <w:divBdr>
                        <w:top w:val="none" w:sz="0" w:space="0" w:color="auto"/>
                        <w:left w:val="none" w:sz="0" w:space="0" w:color="auto"/>
                        <w:bottom w:val="none" w:sz="0" w:space="0" w:color="auto"/>
                        <w:right w:val="none" w:sz="0" w:space="0" w:color="auto"/>
                      </w:divBdr>
                    </w:div>
                    <w:div w:id="1841042864">
                      <w:marLeft w:val="0"/>
                      <w:marRight w:val="0"/>
                      <w:marTop w:val="0"/>
                      <w:marBottom w:val="0"/>
                      <w:divBdr>
                        <w:top w:val="none" w:sz="0" w:space="0" w:color="auto"/>
                        <w:left w:val="none" w:sz="0" w:space="0" w:color="auto"/>
                        <w:bottom w:val="none" w:sz="0" w:space="0" w:color="auto"/>
                        <w:right w:val="none" w:sz="0" w:space="0" w:color="auto"/>
                      </w:divBdr>
                    </w:div>
                  </w:divsChild>
                </w:div>
                <w:div w:id="1464614594">
                  <w:marLeft w:val="0"/>
                  <w:marRight w:val="0"/>
                  <w:marTop w:val="0"/>
                  <w:marBottom w:val="0"/>
                  <w:divBdr>
                    <w:top w:val="none" w:sz="0" w:space="0" w:color="auto"/>
                    <w:left w:val="none" w:sz="0" w:space="0" w:color="auto"/>
                    <w:bottom w:val="none" w:sz="0" w:space="0" w:color="auto"/>
                    <w:right w:val="none" w:sz="0" w:space="0" w:color="auto"/>
                  </w:divBdr>
                  <w:divsChild>
                    <w:div w:id="21034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40991">
          <w:marLeft w:val="0"/>
          <w:marRight w:val="0"/>
          <w:marTop w:val="0"/>
          <w:marBottom w:val="0"/>
          <w:divBdr>
            <w:top w:val="none" w:sz="0" w:space="0" w:color="auto"/>
            <w:left w:val="none" w:sz="0" w:space="0" w:color="auto"/>
            <w:bottom w:val="none" w:sz="0" w:space="0" w:color="auto"/>
            <w:right w:val="none" w:sz="0" w:space="0" w:color="auto"/>
          </w:divBdr>
          <w:divsChild>
            <w:div w:id="1731421186">
              <w:marLeft w:val="-75"/>
              <w:marRight w:val="0"/>
              <w:marTop w:val="30"/>
              <w:marBottom w:val="30"/>
              <w:divBdr>
                <w:top w:val="none" w:sz="0" w:space="0" w:color="auto"/>
                <w:left w:val="none" w:sz="0" w:space="0" w:color="auto"/>
                <w:bottom w:val="none" w:sz="0" w:space="0" w:color="auto"/>
                <w:right w:val="none" w:sz="0" w:space="0" w:color="auto"/>
              </w:divBdr>
              <w:divsChild>
                <w:div w:id="731462379">
                  <w:marLeft w:val="0"/>
                  <w:marRight w:val="0"/>
                  <w:marTop w:val="0"/>
                  <w:marBottom w:val="0"/>
                  <w:divBdr>
                    <w:top w:val="none" w:sz="0" w:space="0" w:color="auto"/>
                    <w:left w:val="none" w:sz="0" w:space="0" w:color="auto"/>
                    <w:bottom w:val="none" w:sz="0" w:space="0" w:color="auto"/>
                    <w:right w:val="none" w:sz="0" w:space="0" w:color="auto"/>
                  </w:divBdr>
                  <w:divsChild>
                    <w:div w:id="1727291947">
                      <w:marLeft w:val="0"/>
                      <w:marRight w:val="0"/>
                      <w:marTop w:val="0"/>
                      <w:marBottom w:val="0"/>
                      <w:divBdr>
                        <w:top w:val="none" w:sz="0" w:space="0" w:color="auto"/>
                        <w:left w:val="none" w:sz="0" w:space="0" w:color="auto"/>
                        <w:bottom w:val="none" w:sz="0" w:space="0" w:color="auto"/>
                        <w:right w:val="none" w:sz="0" w:space="0" w:color="auto"/>
                      </w:divBdr>
                    </w:div>
                  </w:divsChild>
                </w:div>
                <w:div w:id="1225723068">
                  <w:marLeft w:val="0"/>
                  <w:marRight w:val="0"/>
                  <w:marTop w:val="0"/>
                  <w:marBottom w:val="0"/>
                  <w:divBdr>
                    <w:top w:val="none" w:sz="0" w:space="0" w:color="auto"/>
                    <w:left w:val="none" w:sz="0" w:space="0" w:color="auto"/>
                    <w:bottom w:val="none" w:sz="0" w:space="0" w:color="auto"/>
                    <w:right w:val="none" w:sz="0" w:space="0" w:color="auto"/>
                  </w:divBdr>
                  <w:divsChild>
                    <w:div w:id="256911108">
                      <w:marLeft w:val="0"/>
                      <w:marRight w:val="0"/>
                      <w:marTop w:val="0"/>
                      <w:marBottom w:val="0"/>
                      <w:divBdr>
                        <w:top w:val="none" w:sz="0" w:space="0" w:color="auto"/>
                        <w:left w:val="none" w:sz="0" w:space="0" w:color="auto"/>
                        <w:bottom w:val="none" w:sz="0" w:space="0" w:color="auto"/>
                        <w:right w:val="none" w:sz="0" w:space="0" w:color="auto"/>
                      </w:divBdr>
                    </w:div>
                    <w:div w:id="406264595">
                      <w:marLeft w:val="0"/>
                      <w:marRight w:val="0"/>
                      <w:marTop w:val="0"/>
                      <w:marBottom w:val="0"/>
                      <w:divBdr>
                        <w:top w:val="none" w:sz="0" w:space="0" w:color="auto"/>
                        <w:left w:val="none" w:sz="0" w:space="0" w:color="auto"/>
                        <w:bottom w:val="none" w:sz="0" w:space="0" w:color="auto"/>
                        <w:right w:val="none" w:sz="0" w:space="0" w:color="auto"/>
                      </w:divBdr>
                    </w:div>
                    <w:div w:id="1121918051">
                      <w:marLeft w:val="0"/>
                      <w:marRight w:val="0"/>
                      <w:marTop w:val="0"/>
                      <w:marBottom w:val="0"/>
                      <w:divBdr>
                        <w:top w:val="none" w:sz="0" w:space="0" w:color="auto"/>
                        <w:left w:val="none" w:sz="0" w:space="0" w:color="auto"/>
                        <w:bottom w:val="none" w:sz="0" w:space="0" w:color="auto"/>
                        <w:right w:val="none" w:sz="0" w:space="0" w:color="auto"/>
                      </w:divBdr>
                    </w:div>
                    <w:div w:id="1301107319">
                      <w:marLeft w:val="0"/>
                      <w:marRight w:val="0"/>
                      <w:marTop w:val="0"/>
                      <w:marBottom w:val="0"/>
                      <w:divBdr>
                        <w:top w:val="none" w:sz="0" w:space="0" w:color="auto"/>
                        <w:left w:val="none" w:sz="0" w:space="0" w:color="auto"/>
                        <w:bottom w:val="none" w:sz="0" w:space="0" w:color="auto"/>
                        <w:right w:val="none" w:sz="0" w:space="0" w:color="auto"/>
                      </w:divBdr>
                    </w:div>
                    <w:div w:id="185534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535">
          <w:marLeft w:val="0"/>
          <w:marRight w:val="0"/>
          <w:marTop w:val="0"/>
          <w:marBottom w:val="0"/>
          <w:divBdr>
            <w:top w:val="none" w:sz="0" w:space="0" w:color="auto"/>
            <w:left w:val="none" w:sz="0" w:space="0" w:color="auto"/>
            <w:bottom w:val="none" w:sz="0" w:space="0" w:color="auto"/>
            <w:right w:val="none" w:sz="0" w:space="0" w:color="auto"/>
          </w:divBdr>
        </w:div>
        <w:div w:id="981352922">
          <w:marLeft w:val="0"/>
          <w:marRight w:val="0"/>
          <w:marTop w:val="0"/>
          <w:marBottom w:val="0"/>
          <w:divBdr>
            <w:top w:val="none" w:sz="0" w:space="0" w:color="auto"/>
            <w:left w:val="none" w:sz="0" w:space="0" w:color="auto"/>
            <w:bottom w:val="none" w:sz="0" w:space="0" w:color="auto"/>
            <w:right w:val="none" w:sz="0" w:space="0" w:color="auto"/>
          </w:divBdr>
        </w:div>
        <w:div w:id="1013992951">
          <w:marLeft w:val="0"/>
          <w:marRight w:val="0"/>
          <w:marTop w:val="0"/>
          <w:marBottom w:val="0"/>
          <w:divBdr>
            <w:top w:val="none" w:sz="0" w:space="0" w:color="auto"/>
            <w:left w:val="none" w:sz="0" w:space="0" w:color="auto"/>
            <w:bottom w:val="none" w:sz="0" w:space="0" w:color="auto"/>
            <w:right w:val="none" w:sz="0" w:space="0" w:color="auto"/>
          </w:divBdr>
          <w:divsChild>
            <w:div w:id="1923947010">
              <w:marLeft w:val="-75"/>
              <w:marRight w:val="0"/>
              <w:marTop w:val="30"/>
              <w:marBottom w:val="30"/>
              <w:divBdr>
                <w:top w:val="none" w:sz="0" w:space="0" w:color="auto"/>
                <w:left w:val="none" w:sz="0" w:space="0" w:color="auto"/>
                <w:bottom w:val="none" w:sz="0" w:space="0" w:color="auto"/>
                <w:right w:val="none" w:sz="0" w:space="0" w:color="auto"/>
              </w:divBdr>
              <w:divsChild>
                <w:div w:id="180052428">
                  <w:marLeft w:val="0"/>
                  <w:marRight w:val="0"/>
                  <w:marTop w:val="0"/>
                  <w:marBottom w:val="0"/>
                  <w:divBdr>
                    <w:top w:val="none" w:sz="0" w:space="0" w:color="auto"/>
                    <w:left w:val="none" w:sz="0" w:space="0" w:color="auto"/>
                    <w:bottom w:val="none" w:sz="0" w:space="0" w:color="auto"/>
                    <w:right w:val="none" w:sz="0" w:space="0" w:color="auto"/>
                  </w:divBdr>
                  <w:divsChild>
                    <w:div w:id="691034576">
                      <w:marLeft w:val="0"/>
                      <w:marRight w:val="0"/>
                      <w:marTop w:val="0"/>
                      <w:marBottom w:val="0"/>
                      <w:divBdr>
                        <w:top w:val="none" w:sz="0" w:space="0" w:color="auto"/>
                        <w:left w:val="none" w:sz="0" w:space="0" w:color="auto"/>
                        <w:bottom w:val="none" w:sz="0" w:space="0" w:color="auto"/>
                        <w:right w:val="none" w:sz="0" w:space="0" w:color="auto"/>
                      </w:divBdr>
                    </w:div>
                    <w:div w:id="751317473">
                      <w:marLeft w:val="0"/>
                      <w:marRight w:val="0"/>
                      <w:marTop w:val="0"/>
                      <w:marBottom w:val="0"/>
                      <w:divBdr>
                        <w:top w:val="none" w:sz="0" w:space="0" w:color="auto"/>
                        <w:left w:val="none" w:sz="0" w:space="0" w:color="auto"/>
                        <w:bottom w:val="none" w:sz="0" w:space="0" w:color="auto"/>
                        <w:right w:val="none" w:sz="0" w:space="0" w:color="auto"/>
                      </w:divBdr>
                    </w:div>
                  </w:divsChild>
                </w:div>
                <w:div w:id="1856337159">
                  <w:marLeft w:val="0"/>
                  <w:marRight w:val="0"/>
                  <w:marTop w:val="0"/>
                  <w:marBottom w:val="0"/>
                  <w:divBdr>
                    <w:top w:val="none" w:sz="0" w:space="0" w:color="auto"/>
                    <w:left w:val="none" w:sz="0" w:space="0" w:color="auto"/>
                    <w:bottom w:val="none" w:sz="0" w:space="0" w:color="auto"/>
                    <w:right w:val="none" w:sz="0" w:space="0" w:color="auto"/>
                  </w:divBdr>
                  <w:divsChild>
                    <w:div w:id="3447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9214">
          <w:marLeft w:val="0"/>
          <w:marRight w:val="0"/>
          <w:marTop w:val="0"/>
          <w:marBottom w:val="0"/>
          <w:divBdr>
            <w:top w:val="none" w:sz="0" w:space="0" w:color="auto"/>
            <w:left w:val="none" w:sz="0" w:space="0" w:color="auto"/>
            <w:bottom w:val="none" w:sz="0" w:space="0" w:color="auto"/>
            <w:right w:val="none" w:sz="0" w:space="0" w:color="auto"/>
          </w:divBdr>
        </w:div>
        <w:div w:id="1066227107">
          <w:marLeft w:val="0"/>
          <w:marRight w:val="0"/>
          <w:marTop w:val="0"/>
          <w:marBottom w:val="0"/>
          <w:divBdr>
            <w:top w:val="none" w:sz="0" w:space="0" w:color="auto"/>
            <w:left w:val="none" w:sz="0" w:space="0" w:color="auto"/>
            <w:bottom w:val="none" w:sz="0" w:space="0" w:color="auto"/>
            <w:right w:val="none" w:sz="0" w:space="0" w:color="auto"/>
          </w:divBdr>
          <w:divsChild>
            <w:div w:id="127552936">
              <w:marLeft w:val="0"/>
              <w:marRight w:val="0"/>
              <w:marTop w:val="0"/>
              <w:marBottom w:val="0"/>
              <w:divBdr>
                <w:top w:val="none" w:sz="0" w:space="0" w:color="auto"/>
                <w:left w:val="none" w:sz="0" w:space="0" w:color="auto"/>
                <w:bottom w:val="none" w:sz="0" w:space="0" w:color="auto"/>
                <w:right w:val="none" w:sz="0" w:space="0" w:color="auto"/>
              </w:divBdr>
            </w:div>
          </w:divsChild>
        </w:div>
        <w:div w:id="1081563121">
          <w:marLeft w:val="0"/>
          <w:marRight w:val="0"/>
          <w:marTop w:val="0"/>
          <w:marBottom w:val="0"/>
          <w:divBdr>
            <w:top w:val="none" w:sz="0" w:space="0" w:color="auto"/>
            <w:left w:val="none" w:sz="0" w:space="0" w:color="auto"/>
            <w:bottom w:val="none" w:sz="0" w:space="0" w:color="auto"/>
            <w:right w:val="none" w:sz="0" w:space="0" w:color="auto"/>
          </w:divBdr>
        </w:div>
        <w:div w:id="1083180729">
          <w:marLeft w:val="0"/>
          <w:marRight w:val="0"/>
          <w:marTop w:val="0"/>
          <w:marBottom w:val="0"/>
          <w:divBdr>
            <w:top w:val="none" w:sz="0" w:space="0" w:color="auto"/>
            <w:left w:val="none" w:sz="0" w:space="0" w:color="auto"/>
            <w:bottom w:val="none" w:sz="0" w:space="0" w:color="auto"/>
            <w:right w:val="none" w:sz="0" w:space="0" w:color="auto"/>
          </w:divBdr>
        </w:div>
        <w:div w:id="1091468182">
          <w:marLeft w:val="0"/>
          <w:marRight w:val="0"/>
          <w:marTop w:val="0"/>
          <w:marBottom w:val="0"/>
          <w:divBdr>
            <w:top w:val="none" w:sz="0" w:space="0" w:color="auto"/>
            <w:left w:val="none" w:sz="0" w:space="0" w:color="auto"/>
            <w:bottom w:val="none" w:sz="0" w:space="0" w:color="auto"/>
            <w:right w:val="none" w:sz="0" w:space="0" w:color="auto"/>
          </w:divBdr>
        </w:div>
        <w:div w:id="1254121101">
          <w:marLeft w:val="0"/>
          <w:marRight w:val="0"/>
          <w:marTop w:val="0"/>
          <w:marBottom w:val="0"/>
          <w:divBdr>
            <w:top w:val="none" w:sz="0" w:space="0" w:color="auto"/>
            <w:left w:val="none" w:sz="0" w:space="0" w:color="auto"/>
            <w:bottom w:val="none" w:sz="0" w:space="0" w:color="auto"/>
            <w:right w:val="none" w:sz="0" w:space="0" w:color="auto"/>
          </w:divBdr>
        </w:div>
        <w:div w:id="1280256167">
          <w:marLeft w:val="0"/>
          <w:marRight w:val="0"/>
          <w:marTop w:val="0"/>
          <w:marBottom w:val="0"/>
          <w:divBdr>
            <w:top w:val="none" w:sz="0" w:space="0" w:color="auto"/>
            <w:left w:val="none" w:sz="0" w:space="0" w:color="auto"/>
            <w:bottom w:val="none" w:sz="0" w:space="0" w:color="auto"/>
            <w:right w:val="none" w:sz="0" w:space="0" w:color="auto"/>
          </w:divBdr>
        </w:div>
        <w:div w:id="1298797847">
          <w:marLeft w:val="0"/>
          <w:marRight w:val="0"/>
          <w:marTop w:val="0"/>
          <w:marBottom w:val="0"/>
          <w:divBdr>
            <w:top w:val="none" w:sz="0" w:space="0" w:color="auto"/>
            <w:left w:val="none" w:sz="0" w:space="0" w:color="auto"/>
            <w:bottom w:val="none" w:sz="0" w:space="0" w:color="auto"/>
            <w:right w:val="none" w:sz="0" w:space="0" w:color="auto"/>
          </w:divBdr>
        </w:div>
        <w:div w:id="1311668660">
          <w:marLeft w:val="0"/>
          <w:marRight w:val="0"/>
          <w:marTop w:val="0"/>
          <w:marBottom w:val="0"/>
          <w:divBdr>
            <w:top w:val="none" w:sz="0" w:space="0" w:color="auto"/>
            <w:left w:val="none" w:sz="0" w:space="0" w:color="auto"/>
            <w:bottom w:val="none" w:sz="0" w:space="0" w:color="auto"/>
            <w:right w:val="none" w:sz="0" w:space="0" w:color="auto"/>
          </w:divBdr>
        </w:div>
        <w:div w:id="1312444767">
          <w:marLeft w:val="0"/>
          <w:marRight w:val="0"/>
          <w:marTop w:val="0"/>
          <w:marBottom w:val="0"/>
          <w:divBdr>
            <w:top w:val="none" w:sz="0" w:space="0" w:color="auto"/>
            <w:left w:val="none" w:sz="0" w:space="0" w:color="auto"/>
            <w:bottom w:val="none" w:sz="0" w:space="0" w:color="auto"/>
            <w:right w:val="none" w:sz="0" w:space="0" w:color="auto"/>
          </w:divBdr>
        </w:div>
        <w:div w:id="1357539251">
          <w:marLeft w:val="0"/>
          <w:marRight w:val="0"/>
          <w:marTop w:val="0"/>
          <w:marBottom w:val="0"/>
          <w:divBdr>
            <w:top w:val="none" w:sz="0" w:space="0" w:color="auto"/>
            <w:left w:val="none" w:sz="0" w:space="0" w:color="auto"/>
            <w:bottom w:val="none" w:sz="0" w:space="0" w:color="auto"/>
            <w:right w:val="none" w:sz="0" w:space="0" w:color="auto"/>
          </w:divBdr>
        </w:div>
        <w:div w:id="1419332460">
          <w:marLeft w:val="0"/>
          <w:marRight w:val="0"/>
          <w:marTop w:val="0"/>
          <w:marBottom w:val="0"/>
          <w:divBdr>
            <w:top w:val="none" w:sz="0" w:space="0" w:color="auto"/>
            <w:left w:val="none" w:sz="0" w:space="0" w:color="auto"/>
            <w:bottom w:val="none" w:sz="0" w:space="0" w:color="auto"/>
            <w:right w:val="none" w:sz="0" w:space="0" w:color="auto"/>
          </w:divBdr>
        </w:div>
        <w:div w:id="1420711200">
          <w:marLeft w:val="0"/>
          <w:marRight w:val="0"/>
          <w:marTop w:val="0"/>
          <w:marBottom w:val="0"/>
          <w:divBdr>
            <w:top w:val="none" w:sz="0" w:space="0" w:color="auto"/>
            <w:left w:val="none" w:sz="0" w:space="0" w:color="auto"/>
            <w:bottom w:val="none" w:sz="0" w:space="0" w:color="auto"/>
            <w:right w:val="none" w:sz="0" w:space="0" w:color="auto"/>
          </w:divBdr>
        </w:div>
        <w:div w:id="1451822031">
          <w:marLeft w:val="0"/>
          <w:marRight w:val="0"/>
          <w:marTop w:val="0"/>
          <w:marBottom w:val="0"/>
          <w:divBdr>
            <w:top w:val="none" w:sz="0" w:space="0" w:color="auto"/>
            <w:left w:val="none" w:sz="0" w:space="0" w:color="auto"/>
            <w:bottom w:val="none" w:sz="0" w:space="0" w:color="auto"/>
            <w:right w:val="none" w:sz="0" w:space="0" w:color="auto"/>
          </w:divBdr>
        </w:div>
        <w:div w:id="1451971876">
          <w:marLeft w:val="0"/>
          <w:marRight w:val="0"/>
          <w:marTop w:val="0"/>
          <w:marBottom w:val="0"/>
          <w:divBdr>
            <w:top w:val="none" w:sz="0" w:space="0" w:color="auto"/>
            <w:left w:val="none" w:sz="0" w:space="0" w:color="auto"/>
            <w:bottom w:val="none" w:sz="0" w:space="0" w:color="auto"/>
            <w:right w:val="none" w:sz="0" w:space="0" w:color="auto"/>
          </w:divBdr>
        </w:div>
        <w:div w:id="1472793244">
          <w:marLeft w:val="0"/>
          <w:marRight w:val="0"/>
          <w:marTop w:val="0"/>
          <w:marBottom w:val="0"/>
          <w:divBdr>
            <w:top w:val="none" w:sz="0" w:space="0" w:color="auto"/>
            <w:left w:val="none" w:sz="0" w:space="0" w:color="auto"/>
            <w:bottom w:val="none" w:sz="0" w:space="0" w:color="auto"/>
            <w:right w:val="none" w:sz="0" w:space="0" w:color="auto"/>
          </w:divBdr>
          <w:divsChild>
            <w:div w:id="1267469536">
              <w:marLeft w:val="0"/>
              <w:marRight w:val="0"/>
              <w:marTop w:val="0"/>
              <w:marBottom w:val="0"/>
              <w:divBdr>
                <w:top w:val="none" w:sz="0" w:space="0" w:color="auto"/>
                <w:left w:val="none" w:sz="0" w:space="0" w:color="auto"/>
                <w:bottom w:val="none" w:sz="0" w:space="0" w:color="auto"/>
                <w:right w:val="none" w:sz="0" w:space="0" w:color="auto"/>
              </w:divBdr>
            </w:div>
            <w:div w:id="1309481928">
              <w:marLeft w:val="0"/>
              <w:marRight w:val="0"/>
              <w:marTop w:val="0"/>
              <w:marBottom w:val="0"/>
              <w:divBdr>
                <w:top w:val="none" w:sz="0" w:space="0" w:color="auto"/>
                <w:left w:val="none" w:sz="0" w:space="0" w:color="auto"/>
                <w:bottom w:val="none" w:sz="0" w:space="0" w:color="auto"/>
                <w:right w:val="none" w:sz="0" w:space="0" w:color="auto"/>
              </w:divBdr>
            </w:div>
            <w:div w:id="1397241925">
              <w:marLeft w:val="0"/>
              <w:marRight w:val="0"/>
              <w:marTop w:val="0"/>
              <w:marBottom w:val="0"/>
              <w:divBdr>
                <w:top w:val="none" w:sz="0" w:space="0" w:color="auto"/>
                <w:left w:val="none" w:sz="0" w:space="0" w:color="auto"/>
                <w:bottom w:val="none" w:sz="0" w:space="0" w:color="auto"/>
                <w:right w:val="none" w:sz="0" w:space="0" w:color="auto"/>
              </w:divBdr>
            </w:div>
            <w:div w:id="2141533023">
              <w:marLeft w:val="0"/>
              <w:marRight w:val="0"/>
              <w:marTop w:val="0"/>
              <w:marBottom w:val="0"/>
              <w:divBdr>
                <w:top w:val="none" w:sz="0" w:space="0" w:color="auto"/>
                <w:left w:val="none" w:sz="0" w:space="0" w:color="auto"/>
                <w:bottom w:val="none" w:sz="0" w:space="0" w:color="auto"/>
                <w:right w:val="none" w:sz="0" w:space="0" w:color="auto"/>
              </w:divBdr>
            </w:div>
          </w:divsChild>
        </w:div>
        <w:div w:id="1493252671">
          <w:marLeft w:val="0"/>
          <w:marRight w:val="0"/>
          <w:marTop w:val="0"/>
          <w:marBottom w:val="0"/>
          <w:divBdr>
            <w:top w:val="none" w:sz="0" w:space="0" w:color="auto"/>
            <w:left w:val="none" w:sz="0" w:space="0" w:color="auto"/>
            <w:bottom w:val="none" w:sz="0" w:space="0" w:color="auto"/>
            <w:right w:val="none" w:sz="0" w:space="0" w:color="auto"/>
          </w:divBdr>
        </w:div>
        <w:div w:id="1539392495">
          <w:marLeft w:val="0"/>
          <w:marRight w:val="0"/>
          <w:marTop w:val="0"/>
          <w:marBottom w:val="0"/>
          <w:divBdr>
            <w:top w:val="none" w:sz="0" w:space="0" w:color="auto"/>
            <w:left w:val="none" w:sz="0" w:space="0" w:color="auto"/>
            <w:bottom w:val="none" w:sz="0" w:space="0" w:color="auto"/>
            <w:right w:val="none" w:sz="0" w:space="0" w:color="auto"/>
          </w:divBdr>
        </w:div>
        <w:div w:id="1553956068">
          <w:marLeft w:val="0"/>
          <w:marRight w:val="0"/>
          <w:marTop w:val="0"/>
          <w:marBottom w:val="0"/>
          <w:divBdr>
            <w:top w:val="none" w:sz="0" w:space="0" w:color="auto"/>
            <w:left w:val="none" w:sz="0" w:space="0" w:color="auto"/>
            <w:bottom w:val="none" w:sz="0" w:space="0" w:color="auto"/>
            <w:right w:val="none" w:sz="0" w:space="0" w:color="auto"/>
          </w:divBdr>
        </w:div>
        <w:div w:id="1577862064">
          <w:marLeft w:val="0"/>
          <w:marRight w:val="0"/>
          <w:marTop w:val="0"/>
          <w:marBottom w:val="0"/>
          <w:divBdr>
            <w:top w:val="none" w:sz="0" w:space="0" w:color="auto"/>
            <w:left w:val="none" w:sz="0" w:space="0" w:color="auto"/>
            <w:bottom w:val="none" w:sz="0" w:space="0" w:color="auto"/>
            <w:right w:val="none" w:sz="0" w:space="0" w:color="auto"/>
          </w:divBdr>
        </w:div>
        <w:div w:id="1581715363">
          <w:marLeft w:val="0"/>
          <w:marRight w:val="0"/>
          <w:marTop w:val="0"/>
          <w:marBottom w:val="0"/>
          <w:divBdr>
            <w:top w:val="none" w:sz="0" w:space="0" w:color="auto"/>
            <w:left w:val="none" w:sz="0" w:space="0" w:color="auto"/>
            <w:bottom w:val="none" w:sz="0" w:space="0" w:color="auto"/>
            <w:right w:val="none" w:sz="0" w:space="0" w:color="auto"/>
          </w:divBdr>
          <w:divsChild>
            <w:div w:id="1245915695">
              <w:marLeft w:val="0"/>
              <w:marRight w:val="0"/>
              <w:marTop w:val="0"/>
              <w:marBottom w:val="0"/>
              <w:divBdr>
                <w:top w:val="none" w:sz="0" w:space="0" w:color="auto"/>
                <w:left w:val="none" w:sz="0" w:space="0" w:color="auto"/>
                <w:bottom w:val="none" w:sz="0" w:space="0" w:color="auto"/>
                <w:right w:val="none" w:sz="0" w:space="0" w:color="auto"/>
              </w:divBdr>
            </w:div>
          </w:divsChild>
        </w:div>
        <w:div w:id="1615559503">
          <w:marLeft w:val="0"/>
          <w:marRight w:val="0"/>
          <w:marTop w:val="0"/>
          <w:marBottom w:val="0"/>
          <w:divBdr>
            <w:top w:val="none" w:sz="0" w:space="0" w:color="auto"/>
            <w:left w:val="none" w:sz="0" w:space="0" w:color="auto"/>
            <w:bottom w:val="none" w:sz="0" w:space="0" w:color="auto"/>
            <w:right w:val="none" w:sz="0" w:space="0" w:color="auto"/>
          </w:divBdr>
        </w:div>
        <w:div w:id="1643651342">
          <w:marLeft w:val="0"/>
          <w:marRight w:val="0"/>
          <w:marTop w:val="0"/>
          <w:marBottom w:val="0"/>
          <w:divBdr>
            <w:top w:val="none" w:sz="0" w:space="0" w:color="auto"/>
            <w:left w:val="none" w:sz="0" w:space="0" w:color="auto"/>
            <w:bottom w:val="none" w:sz="0" w:space="0" w:color="auto"/>
            <w:right w:val="none" w:sz="0" w:space="0" w:color="auto"/>
          </w:divBdr>
        </w:div>
        <w:div w:id="1649436163">
          <w:marLeft w:val="0"/>
          <w:marRight w:val="0"/>
          <w:marTop w:val="0"/>
          <w:marBottom w:val="0"/>
          <w:divBdr>
            <w:top w:val="none" w:sz="0" w:space="0" w:color="auto"/>
            <w:left w:val="none" w:sz="0" w:space="0" w:color="auto"/>
            <w:bottom w:val="none" w:sz="0" w:space="0" w:color="auto"/>
            <w:right w:val="none" w:sz="0" w:space="0" w:color="auto"/>
          </w:divBdr>
        </w:div>
        <w:div w:id="1650089161">
          <w:marLeft w:val="0"/>
          <w:marRight w:val="0"/>
          <w:marTop w:val="0"/>
          <w:marBottom w:val="0"/>
          <w:divBdr>
            <w:top w:val="none" w:sz="0" w:space="0" w:color="auto"/>
            <w:left w:val="none" w:sz="0" w:space="0" w:color="auto"/>
            <w:bottom w:val="none" w:sz="0" w:space="0" w:color="auto"/>
            <w:right w:val="none" w:sz="0" w:space="0" w:color="auto"/>
          </w:divBdr>
        </w:div>
        <w:div w:id="1660158255">
          <w:marLeft w:val="0"/>
          <w:marRight w:val="0"/>
          <w:marTop w:val="0"/>
          <w:marBottom w:val="0"/>
          <w:divBdr>
            <w:top w:val="none" w:sz="0" w:space="0" w:color="auto"/>
            <w:left w:val="none" w:sz="0" w:space="0" w:color="auto"/>
            <w:bottom w:val="none" w:sz="0" w:space="0" w:color="auto"/>
            <w:right w:val="none" w:sz="0" w:space="0" w:color="auto"/>
          </w:divBdr>
        </w:div>
        <w:div w:id="1750540571">
          <w:marLeft w:val="0"/>
          <w:marRight w:val="0"/>
          <w:marTop w:val="0"/>
          <w:marBottom w:val="0"/>
          <w:divBdr>
            <w:top w:val="none" w:sz="0" w:space="0" w:color="auto"/>
            <w:left w:val="none" w:sz="0" w:space="0" w:color="auto"/>
            <w:bottom w:val="none" w:sz="0" w:space="0" w:color="auto"/>
            <w:right w:val="none" w:sz="0" w:space="0" w:color="auto"/>
          </w:divBdr>
        </w:div>
        <w:div w:id="1775587695">
          <w:marLeft w:val="0"/>
          <w:marRight w:val="0"/>
          <w:marTop w:val="0"/>
          <w:marBottom w:val="0"/>
          <w:divBdr>
            <w:top w:val="none" w:sz="0" w:space="0" w:color="auto"/>
            <w:left w:val="none" w:sz="0" w:space="0" w:color="auto"/>
            <w:bottom w:val="none" w:sz="0" w:space="0" w:color="auto"/>
            <w:right w:val="none" w:sz="0" w:space="0" w:color="auto"/>
          </w:divBdr>
        </w:div>
        <w:div w:id="1940405484">
          <w:marLeft w:val="0"/>
          <w:marRight w:val="0"/>
          <w:marTop w:val="0"/>
          <w:marBottom w:val="0"/>
          <w:divBdr>
            <w:top w:val="none" w:sz="0" w:space="0" w:color="auto"/>
            <w:left w:val="none" w:sz="0" w:space="0" w:color="auto"/>
            <w:bottom w:val="none" w:sz="0" w:space="0" w:color="auto"/>
            <w:right w:val="none" w:sz="0" w:space="0" w:color="auto"/>
          </w:divBdr>
        </w:div>
        <w:div w:id="1954704488">
          <w:marLeft w:val="0"/>
          <w:marRight w:val="0"/>
          <w:marTop w:val="0"/>
          <w:marBottom w:val="0"/>
          <w:divBdr>
            <w:top w:val="none" w:sz="0" w:space="0" w:color="auto"/>
            <w:left w:val="none" w:sz="0" w:space="0" w:color="auto"/>
            <w:bottom w:val="none" w:sz="0" w:space="0" w:color="auto"/>
            <w:right w:val="none" w:sz="0" w:space="0" w:color="auto"/>
          </w:divBdr>
          <w:divsChild>
            <w:div w:id="1020156432">
              <w:marLeft w:val="0"/>
              <w:marRight w:val="0"/>
              <w:marTop w:val="0"/>
              <w:marBottom w:val="0"/>
              <w:divBdr>
                <w:top w:val="none" w:sz="0" w:space="0" w:color="auto"/>
                <w:left w:val="none" w:sz="0" w:space="0" w:color="auto"/>
                <w:bottom w:val="none" w:sz="0" w:space="0" w:color="auto"/>
                <w:right w:val="none" w:sz="0" w:space="0" w:color="auto"/>
              </w:divBdr>
            </w:div>
            <w:div w:id="1698965373">
              <w:marLeft w:val="0"/>
              <w:marRight w:val="0"/>
              <w:marTop w:val="0"/>
              <w:marBottom w:val="0"/>
              <w:divBdr>
                <w:top w:val="none" w:sz="0" w:space="0" w:color="auto"/>
                <w:left w:val="none" w:sz="0" w:space="0" w:color="auto"/>
                <w:bottom w:val="none" w:sz="0" w:space="0" w:color="auto"/>
                <w:right w:val="none" w:sz="0" w:space="0" w:color="auto"/>
              </w:divBdr>
            </w:div>
          </w:divsChild>
        </w:div>
        <w:div w:id="2005741690">
          <w:marLeft w:val="0"/>
          <w:marRight w:val="0"/>
          <w:marTop w:val="0"/>
          <w:marBottom w:val="0"/>
          <w:divBdr>
            <w:top w:val="none" w:sz="0" w:space="0" w:color="auto"/>
            <w:left w:val="none" w:sz="0" w:space="0" w:color="auto"/>
            <w:bottom w:val="none" w:sz="0" w:space="0" w:color="auto"/>
            <w:right w:val="none" w:sz="0" w:space="0" w:color="auto"/>
          </w:divBdr>
        </w:div>
        <w:div w:id="2015837180">
          <w:marLeft w:val="0"/>
          <w:marRight w:val="0"/>
          <w:marTop w:val="0"/>
          <w:marBottom w:val="0"/>
          <w:divBdr>
            <w:top w:val="none" w:sz="0" w:space="0" w:color="auto"/>
            <w:left w:val="none" w:sz="0" w:space="0" w:color="auto"/>
            <w:bottom w:val="none" w:sz="0" w:space="0" w:color="auto"/>
            <w:right w:val="none" w:sz="0" w:space="0" w:color="auto"/>
          </w:divBdr>
        </w:div>
        <w:div w:id="2057119671">
          <w:marLeft w:val="0"/>
          <w:marRight w:val="0"/>
          <w:marTop w:val="0"/>
          <w:marBottom w:val="0"/>
          <w:divBdr>
            <w:top w:val="none" w:sz="0" w:space="0" w:color="auto"/>
            <w:left w:val="none" w:sz="0" w:space="0" w:color="auto"/>
            <w:bottom w:val="none" w:sz="0" w:space="0" w:color="auto"/>
            <w:right w:val="none" w:sz="0" w:space="0" w:color="auto"/>
          </w:divBdr>
        </w:div>
        <w:div w:id="2110008136">
          <w:marLeft w:val="0"/>
          <w:marRight w:val="0"/>
          <w:marTop w:val="0"/>
          <w:marBottom w:val="0"/>
          <w:divBdr>
            <w:top w:val="none" w:sz="0" w:space="0" w:color="auto"/>
            <w:left w:val="none" w:sz="0" w:space="0" w:color="auto"/>
            <w:bottom w:val="none" w:sz="0" w:space="0" w:color="auto"/>
            <w:right w:val="none" w:sz="0" w:space="0" w:color="auto"/>
          </w:divBdr>
          <w:divsChild>
            <w:div w:id="1556742971">
              <w:marLeft w:val="0"/>
              <w:marRight w:val="0"/>
              <w:marTop w:val="0"/>
              <w:marBottom w:val="0"/>
              <w:divBdr>
                <w:top w:val="none" w:sz="0" w:space="0" w:color="auto"/>
                <w:left w:val="none" w:sz="0" w:space="0" w:color="auto"/>
                <w:bottom w:val="none" w:sz="0" w:space="0" w:color="auto"/>
                <w:right w:val="none" w:sz="0" w:space="0" w:color="auto"/>
              </w:divBdr>
            </w:div>
            <w:div w:id="1897622451">
              <w:marLeft w:val="0"/>
              <w:marRight w:val="0"/>
              <w:marTop w:val="0"/>
              <w:marBottom w:val="0"/>
              <w:divBdr>
                <w:top w:val="none" w:sz="0" w:space="0" w:color="auto"/>
                <w:left w:val="none" w:sz="0" w:space="0" w:color="auto"/>
                <w:bottom w:val="none" w:sz="0" w:space="0" w:color="auto"/>
                <w:right w:val="none" w:sz="0" w:space="0" w:color="auto"/>
              </w:divBdr>
            </w:div>
          </w:divsChild>
        </w:div>
        <w:div w:id="213339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udaras.ie" TargetMode="External"/><Relationship Id="rId17" Type="http://schemas.openxmlformats.org/officeDocument/2006/relationships/image" Target="media/image3.jp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daras.ie" TargetMode="External"/><Relationship Id="rId24" Type="http://schemas.openxmlformats.org/officeDocument/2006/relationships/image" Target="media/image10.tmp"/><Relationship Id="rId5" Type="http://schemas.openxmlformats.org/officeDocument/2006/relationships/numbering" Target="numbering.xml"/><Relationship Id="rId15" Type="http://schemas.openxmlformats.org/officeDocument/2006/relationships/hyperlink" Target="http://gaeilgeiorrais.ie/index.php/arbplean-our-plan" TargetMode="External"/><Relationship Id="rId23" Type="http://schemas.openxmlformats.org/officeDocument/2006/relationships/image" Target="media/image9.jp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iscoverjoycecountry.com/language-planning/" TargetMode="External"/><Relationship Id="rId22" Type="http://schemas.openxmlformats.org/officeDocument/2006/relationships/image" Target="media/image8.jpg"/><Relationship Id="rId27" Type="http://schemas.openxmlformats.org/officeDocument/2006/relationships/header" Target="header2.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footnotes.xml.rels><?xml version="1.0" encoding="UTF-8" standalone="yes"?>
<Relationships xmlns="http://schemas.openxmlformats.org/package/2006/relationships"><Relationship Id="rId1" Type="http://schemas.openxmlformats.org/officeDocument/2006/relationships/hyperlink" Target="https://dahg.maps.arcgis.com/apps/webappviewer/index.html?id=7090794ee2ca4b53bb785b84c2bd9ad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hyperlink" Target="http://www.udaras.ie" TargetMode="External"/><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249A7DD3F54463922C6E2970448C01"/>
        <w:category>
          <w:name w:val="General"/>
          <w:gallery w:val="placeholder"/>
        </w:category>
        <w:types>
          <w:type w:val="bbPlcHdr"/>
        </w:types>
        <w:behaviors>
          <w:behavior w:val="content"/>
        </w:behaviors>
        <w:guid w:val="{75374B0E-A970-4422-ABE6-E47F4F3CCB12}"/>
      </w:docPartPr>
      <w:docPartBody>
        <w:p w:rsidR="006B4357" w:rsidRDefault="00EC1F71" w:rsidP="00EC1F71">
          <w:pPr>
            <w:pStyle w:val="40249A7DD3F54463922C6E2970448C01"/>
          </w:pPr>
          <w:r w:rsidRPr="002933BF">
            <w:rPr>
              <w:rStyle w:val="PlaceholderText"/>
              <w:rFonts w:ascii="Times New Roman" w:hAnsi="Times New Roman" w:cs="Times New Roman"/>
            </w:rPr>
            <w:t>(Ainm na heagraíochta</w:t>
          </w:r>
          <w:r>
            <w:rPr>
              <w:rStyle w:val="PlaceholderText"/>
              <w:rFonts w:ascii="Times New Roman" w:hAnsi="Times New Roman" w:cs="Times New Roman"/>
            </w:rPr>
            <w:t xml:space="preserve"> c</w:t>
          </w:r>
          <w:r w:rsidRPr="005E7A3E">
            <w:rPr>
              <w:rStyle w:val="PlaceholderText"/>
              <w:rFonts w:ascii="Times New Roman" w:hAnsi="Times New Roman" w:cs="Times New Roman"/>
            </w:rPr>
            <w:t>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BookAntiqua-Italic">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4E7"/>
    <w:rsid w:val="0001177F"/>
    <w:rsid w:val="000873FA"/>
    <w:rsid w:val="00185163"/>
    <w:rsid w:val="001C0996"/>
    <w:rsid w:val="00231755"/>
    <w:rsid w:val="002434E7"/>
    <w:rsid w:val="0033093C"/>
    <w:rsid w:val="0034356B"/>
    <w:rsid w:val="00350270"/>
    <w:rsid w:val="00426342"/>
    <w:rsid w:val="004B71C6"/>
    <w:rsid w:val="004F0E76"/>
    <w:rsid w:val="006B4357"/>
    <w:rsid w:val="00721E45"/>
    <w:rsid w:val="0096317E"/>
    <w:rsid w:val="00A37AD3"/>
    <w:rsid w:val="00B4593F"/>
    <w:rsid w:val="00CF48F5"/>
    <w:rsid w:val="00EA1140"/>
    <w:rsid w:val="00EC1F71"/>
    <w:rsid w:val="00EC6A21"/>
    <w:rsid w:val="00F22D42"/>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1F71"/>
    <w:rPr>
      <w:color w:val="808080"/>
    </w:rPr>
  </w:style>
  <w:style w:type="paragraph" w:customStyle="1" w:styleId="40249A7DD3F54463922C6E2970448C01">
    <w:name w:val="40249A7DD3F54463922C6E2970448C01"/>
    <w:rsid w:val="00EC1F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6306F6BDD8B84087F190F0A5FFCA9C" ma:contentTypeVersion="12" ma:contentTypeDescription="Create a new document." ma:contentTypeScope="" ma:versionID="b67064e4b5cacf4bb6d6bf98f3796611">
  <xsd:schema xmlns:xsd="http://www.w3.org/2001/XMLSchema" xmlns:xs="http://www.w3.org/2001/XMLSchema" xmlns:p="http://schemas.microsoft.com/office/2006/metadata/properties" xmlns:ns3="375b703b-f6d6-426c-8d32-ad77d78cafe9" xmlns:ns4="58ef825a-6450-4e16-98a5-06082632601a" targetNamespace="http://schemas.microsoft.com/office/2006/metadata/properties" ma:root="true" ma:fieldsID="4831cee00744e88ff30ba2d970d0e7fa" ns3:_="" ns4:_="">
    <xsd:import namespace="375b703b-f6d6-426c-8d32-ad77d78cafe9"/>
    <xsd:import namespace="58ef825a-6450-4e16-98a5-06082632601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b703b-f6d6-426c-8d32-ad77d78ca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ef825a-6450-4e16-98a5-06082632601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88E723-FEB8-4DDD-9CB3-3E8C18C85383}">
  <ds:schemaRefs>
    <ds:schemaRef ds:uri="http://schemas.openxmlformats.org/officeDocument/2006/bibliography"/>
  </ds:schemaRefs>
</ds:datastoreItem>
</file>

<file path=customXml/itemProps2.xml><?xml version="1.0" encoding="utf-8"?>
<ds:datastoreItem xmlns:ds="http://schemas.openxmlformats.org/officeDocument/2006/customXml" ds:itemID="{91CAE27D-617D-4563-ADF3-FE9F315F8C73}">
  <ds:schemaRefs>
    <ds:schemaRef ds:uri="http://schemas.microsoft.com/sharepoint/v3/contenttype/forms"/>
  </ds:schemaRefs>
</ds:datastoreItem>
</file>

<file path=customXml/itemProps3.xml><?xml version="1.0" encoding="utf-8"?>
<ds:datastoreItem xmlns:ds="http://schemas.openxmlformats.org/officeDocument/2006/customXml" ds:itemID="{8D5938F3-2E9D-495D-8D8F-FEE19D492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b703b-f6d6-426c-8d32-ad77d78cafe9"/>
    <ds:schemaRef ds:uri="58ef825a-6450-4e16-98a5-0608263260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BB0E82-E4EB-4E66-8C93-E28CF5823FA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21</Pages>
  <Words>5666</Words>
  <Characters>32300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37891</CharactersWithSpaces>
  <SharedDoc>false</SharedDoc>
  <HLinks>
    <vt:vector size="360" baseType="variant">
      <vt:variant>
        <vt:i4>7143532</vt:i4>
      </vt:variant>
      <vt:variant>
        <vt:i4>852</vt:i4>
      </vt:variant>
      <vt:variant>
        <vt:i4>0</vt:i4>
      </vt:variant>
      <vt:variant>
        <vt:i4>5</vt:i4>
      </vt:variant>
      <vt:variant>
        <vt:lpwstr>https://www.emporia4kt.com/</vt:lpwstr>
      </vt:variant>
      <vt:variant>
        <vt:lpwstr/>
      </vt:variant>
      <vt:variant>
        <vt:i4>5636107</vt:i4>
      </vt:variant>
      <vt:variant>
        <vt:i4>849</vt:i4>
      </vt:variant>
      <vt:variant>
        <vt:i4>0</vt:i4>
      </vt:variant>
      <vt:variant>
        <vt:i4>5</vt:i4>
      </vt:variant>
      <vt:variant>
        <vt:lpwstr>http://access2sea.eu/</vt:lpwstr>
      </vt:variant>
      <vt:variant>
        <vt:lpwstr/>
      </vt:variant>
      <vt:variant>
        <vt:i4>1245262</vt:i4>
      </vt:variant>
      <vt:variant>
        <vt:i4>846</vt:i4>
      </vt:variant>
      <vt:variant>
        <vt:i4>0</vt:i4>
      </vt:variant>
      <vt:variant>
        <vt:i4>5</vt:i4>
      </vt:variant>
      <vt:variant>
        <vt:lpwstr>http://gaeilgeiorrais.ie/index.php/arbplean-our-plan</vt:lpwstr>
      </vt:variant>
      <vt:variant>
        <vt:lpwstr/>
      </vt:variant>
      <vt:variant>
        <vt:i4>7208997</vt:i4>
      </vt:variant>
      <vt:variant>
        <vt:i4>843</vt:i4>
      </vt:variant>
      <vt:variant>
        <vt:i4>0</vt:i4>
      </vt:variant>
      <vt:variant>
        <vt:i4>5</vt:i4>
      </vt:variant>
      <vt:variant>
        <vt:lpwstr>https://www.discoverjoycecountry.com/language-planning/</vt:lpwstr>
      </vt:variant>
      <vt:variant>
        <vt:lpwstr/>
      </vt:variant>
      <vt:variant>
        <vt:i4>1376348</vt:i4>
      </vt:variant>
      <vt:variant>
        <vt:i4>840</vt:i4>
      </vt:variant>
      <vt:variant>
        <vt:i4>0</vt:i4>
      </vt:variant>
      <vt:variant>
        <vt:i4>5</vt:i4>
      </vt:variant>
      <vt:variant>
        <vt:lpwstr>http://www.udaras.ie/</vt:lpwstr>
      </vt:variant>
      <vt:variant>
        <vt:lpwstr/>
      </vt:variant>
      <vt:variant>
        <vt:i4>4063330</vt:i4>
      </vt:variant>
      <vt:variant>
        <vt:i4>837</vt:i4>
      </vt:variant>
      <vt:variant>
        <vt:i4>0</vt:i4>
      </vt:variant>
      <vt:variant>
        <vt:i4>5</vt:i4>
      </vt:variant>
      <vt:variant>
        <vt:lpwstr>https://data.oireachtas.ie/ie/oireachtas/act/2012/34/eng/enacted/a34112full.pdf</vt:lpwstr>
      </vt:variant>
      <vt:variant>
        <vt:lpwstr/>
      </vt:variant>
      <vt:variant>
        <vt:i4>1966130</vt:i4>
      </vt:variant>
      <vt:variant>
        <vt:i4>302</vt:i4>
      </vt:variant>
      <vt:variant>
        <vt:i4>0</vt:i4>
      </vt:variant>
      <vt:variant>
        <vt:i4>5</vt:i4>
      </vt:variant>
      <vt:variant>
        <vt:lpwstr/>
      </vt:variant>
      <vt:variant>
        <vt:lpwstr>_Toc66449398</vt:lpwstr>
      </vt:variant>
      <vt:variant>
        <vt:i4>1245247</vt:i4>
      </vt:variant>
      <vt:variant>
        <vt:i4>296</vt:i4>
      </vt:variant>
      <vt:variant>
        <vt:i4>0</vt:i4>
      </vt:variant>
      <vt:variant>
        <vt:i4>5</vt:i4>
      </vt:variant>
      <vt:variant>
        <vt:lpwstr/>
      </vt:variant>
      <vt:variant>
        <vt:lpwstr>_Toc66449345</vt:lpwstr>
      </vt:variant>
      <vt:variant>
        <vt:i4>1179711</vt:i4>
      </vt:variant>
      <vt:variant>
        <vt:i4>290</vt:i4>
      </vt:variant>
      <vt:variant>
        <vt:i4>0</vt:i4>
      </vt:variant>
      <vt:variant>
        <vt:i4>5</vt:i4>
      </vt:variant>
      <vt:variant>
        <vt:lpwstr/>
      </vt:variant>
      <vt:variant>
        <vt:lpwstr>_Toc66449344</vt:lpwstr>
      </vt:variant>
      <vt:variant>
        <vt:i4>1376319</vt:i4>
      </vt:variant>
      <vt:variant>
        <vt:i4>284</vt:i4>
      </vt:variant>
      <vt:variant>
        <vt:i4>0</vt:i4>
      </vt:variant>
      <vt:variant>
        <vt:i4>5</vt:i4>
      </vt:variant>
      <vt:variant>
        <vt:lpwstr/>
      </vt:variant>
      <vt:variant>
        <vt:lpwstr>_Toc66449343</vt:lpwstr>
      </vt:variant>
      <vt:variant>
        <vt:i4>1310783</vt:i4>
      </vt:variant>
      <vt:variant>
        <vt:i4>278</vt:i4>
      </vt:variant>
      <vt:variant>
        <vt:i4>0</vt:i4>
      </vt:variant>
      <vt:variant>
        <vt:i4>5</vt:i4>
      </vt:variant>
      <vt:variant>
        <vt:lpwstr/>
      </vt:variant>
      <vt:variant>
        <vt:lpwstr>_Toc66449342</vt:lpwstr>
      </vt:variant>
      <vt:variant>
        <vt:i4>1507391</vt:i4>
      </vt:variant>
      <vt:variant>
        <vt:i4>272</vt:i4>
      </vt:variant>
      <vt:variant>
        <vt:i4>0</vt:i4>
      </vt:variant>
      <vt:variant>
        <vt:i4>5</vt:i4>
      </vt:variant>
      <vt:variant>
        <vt:lpwstr/>
      </vt:variant>
      <vt:variant>
        <vt:lpwstr>_Toc66449341</vt:lpwstr>
      </vt:variant>
      <vt:variant>
        <vt:i4>1441855</vt:i4>
      </vt:variant>
      <vt:variant>
        <vt:i4>266</vt:i4>
      </vt:variant>
      <vt:variant>
        <vt:i4>0</vt:i4>
      </vt:variant>
      <vt:variant>
        <vt:i4>5</vt:i4>
      </vt:variant>
      <vt:variant>
        <vt:lpwstr/>
      </vt:variant>
      <vt:variant>
        <vt:lpwstr>_Toc66449340</vt:lpwstr>
      </vt:variant>
      <vt:variant>
        <vt:i4>2031672</vt:i4>
      </vt:variant>
      <vt:variant>
        <vt:i4>260</vt:i4>
      </vt:variant>
      <vt:variant>
        <vt:i4>0</vt:i4>
      </vt:variant>
      <vt:variant>
        <vt:i4>5</vt:i4>
      </vt:variant>
      <vt:variant>
        <vt:lpwstr/>
      </vt:variant>
      <vt:variant>
        <vt:lpwstr>_Toc66449339</vt:lpwstr>
      </vt:variant>
      <vt:variant>
        <vt:i4>1114168</vt:i4>
      </vt:variant>
      <vt:variant>
        <vt:i4>254</vt:i4>
      </vt:variant>
      <vt:variant>
        <vt:i4>0</vt:i4>
      </vt:variant>
      <vt:variant>
        <vt:i4>5</vt:i4>
      </vt:variant>
      <vt:variant>
        <vt:lpwstr/>
      </vt:variant>
      <vt:variant>
        <vt:lpwstr>_Toc66449337</vt:lpwstr>
      </vt:variant>
      <vt:variant>
        <vt:i4>1048632</vt:i4>
      </vt:variant>
      <vt:variant>
        <vt:i4>248</vt:i4>
      </vt:variant>
      <vt:variant>
        <vt:i4>0</vt:i4>
      </vt:variant>
      <vt:variant>
        <vt:i4>5</vt:i4>
      </vt:variant>
      <vt:variant>
        <vt:lpwstr/>
      </vt:variant>
      <vt:variant>
        <vt:lpwstr>_Toc66449336</vt:lpwstr>
      </vt:variant>
      <vt:variant>
        <vt:i4>1245240</vt:i4>
      </vt:variant>
      <vt:variant>
        <vt:i4>242</vt:i4>
      </vt:variant>
      <vt:variant>
        <vt:i4>0</vt:i4>
      </vt:variant>
      <vt:variant>
        <vt:i4>5</vt:i4>
      </vt:variant>
      <vt:variant>
        <vt:lpwstr/>
      </vt:variant>
      <vt:variant>
        <vt:lpwstr>_Toc66449335</vt:lpwstr>
      </vt:variant>
      <vt:variant>
        <vt:i4>1179704</vt:i4>
      </vt:variant>
      <vt:variant>
        <vt:i4>236</vt:i4>
      </vt:variant>
      <vt:variant>
        <vt:i4>0</vt:i4>
      </vt:variant>
      <vt:variant>
        <vt:i4>5</vt:i4>
      </vt:variant>
      <vt:variant>
        <vt:lpwstr/>
      </vt:variant>
      <vt:variant>
        <vt:lpwstr>_Toc66449334</vt:lpwstr>
      </vt:variant>
      <vt:variant>
        <vt:i4>1376312</vt:i4>
      </vt:variant>
      <vt:variant>
        <vt:i4>230</vt:i4>
      </vt:variant>
      <vt:variant>
        <vt:i4>0</vt:i4>
      </vt:variant>
      <vt:variant>
        <vt:i4>5</vt:i4>
      </vt:variant>
      <vt:variant>
        <vt:lpwstr/>
      </vt:variant>
      <vt:variant>
        <vt:lpwstr>_Toc66449333</vt:lpwstr>
      </vt:variant>
      <vt:variant>
        <vt:i4>1507384</vt:i4>
      </vt:variant>
      <vt:variant>
        <vt:i4>224</vt:i4>
      </vt:variant>
      <vt:variant>
        <vt:i4>0</vt:i4>
      </vt:variant>
      <vt:variant>
        <vt:i4>5</vt:i4>
      </vt:variant>
      <vt:variant>
        <vt:lpwstr/>
      </vt:variant>
      <vt:variant>
        <vt:lpwstr>_Toc66449331</vt:lpwstr>
      </vt:variant>
      <vt:variant>
        <vt:i4>1441848</vt:i4>
      </vt:variant>
      <vt:variant>
        <vt:i4>218</vt:i4>
      </vt:variant>
      <vt:variant>
        <vt:i4>0</vt:i4>
      </vt:variant>
      <vt:variant>
        <vt:i4>5</vt:i4>
      </vt:variant>
      <vt:variant>
        <vt:lpwstr/>
      </vt:variant>
      <vt:variant>
        <vt:lpwstr>_Toc66449330</vt:lpwstr>
      </vt:variant>
      <vt:variant>
        <vt:i4>2031673</vt:i4>
      </vt:variant>
      <vt:variant>
        <vt:i4>212</vt:i4>
      </vt:variant>
      <vt:variant>
        <vt:i4>0</vt:i4>
      </vt:variant>
      <vt:variant>
        <vt:i4>5</vt:i4>
      </vt:variant>
      <vt:variant>
        <vt:lpwstr/>
      </vt:variant>
      <vt:variant>
        <vt:lpwstr>_Toc66449329</vt:lpwstr>
      </vt:variant>
      <vt:variant>
        <vt:i4>1966137</vt:i4>
      </vt:variant>
      <vt:variant>
        <vt:i4>206</vt:i4>
      </vt:variant>
      <vt:variant>
        <vt:i4>0</vt:i4>
      </vt:variant>
      <vt:variant>
        <vt:i4>5</vt:i4>
      </vt:variant>
      <vt:variant>
        <vt:lpwstr/>
      </vt:variant>
      <vt:variant>
        <vt:lpwstr>_Toc66449328</vt:lpwstr>
      </vt:variant>
      <vt:variant>
        <vt:i4>1114169</vt:i4>
      </vt:variant>
      <vt:variant>
        <vt:i4>200</vt:i4>
      </vt:variant>
      <vt:variant>
        <vt:i4>0</vt:i4>
      </vt:variant>
      <vt:variant>
        <vt:i4>5</vt:i4>
      </vt:variant>
      <vt:variant>
        <vt:lpwstr/>
      </vt:variant>
      <vt:variant>
        <vt:lpwstr>_Toc66449327</vt:lpwstr>
      </vt:variant>
      <vt:variant>
        <vt:i4>1245241</vt:i4>
      </vt:variant>
      <vt:variant>
        <vt:i4>194</vt:i4>
      </vt:variant>
      <vt:variant>
        <vt:i4>0</vt:i4>
      </vt:variant>
      <vt:variant>
        <vt:i4>5</vt:i4>
      </vt:variant>
      <vt:variant>
        <vt:lpwstr/>
      </vt:variant>
      <vt:variant>
        <vt:lpwstr>_Toc66449325</vt:lpwstr>
      </vt:variant>
      <vt:variant>
        <vt:i4>1179705</vt:i4>
      </vt:variant>
      <vt:variant>
        <vt:i4>188</vt:i4>
      </vt:variant>
      <vt:variant>
        <vt:i4>0</vt:i4>
      </vt:variant>
      <vt:variant>
        <vt:i4>5</vt:i4>
      </vt:variant>
      <vt:variant>
        <vt:lpwstr/>
      </vt:variant>
      <vt:variant>
        <vt:lpwstr>_Toc66449324</vt:lpwstr>
      </vt:variant>
      <vt:variant>
        <vt:i4>1376313</vt:i4>
      </vt:variant>
      <vt:variant>
        <vt:i4>182</vt:i4>
      </vt:variant>
      <vt:variant>
        <vt:i4>0</vt:i4>
      </vt:variant>
      <vt:variant>
        <vt:i4>5</vt:i4>
      </vt:variant>
      <vt:variant>
        <vt:lpwstr/>
      </vt:variant>
      <vt:variant>
        <vt:lpwstr>_Toc66449323</vt:lpwstr>
      </vt:variant>
      <vt:variant>
        <vt:i4>1310777</vt:i4>
      </vt:variant>
      <vt:variant>
        <vt:i4>176</vt:i4>
      </vt:variant>
      <vt:variant>
        <vt:i4>0</vt:i4>
      </vt:variant>
      <vt:variant>
        <vt:i4>5</vt:i4>
      </vt:variant>
      <vt:variant>
        <vt:lpwstr/>
      </vt:variant>
      <vt:variant>
        <vt:lpwstr>_Toc66449322</vt:lpwstr>
      </vt:variant>
      <vt:variant>
        <vt:i4>1507385</vt:i4>
      </vt:variant>
      <vt:variant>
        <vt:i4>170</vt:i4>
      </vt:variant>
      <vt:variant>
        <vt:i4>0</vt:i4>
      </vt:variant>
      <vt:variant>
        <vt:i4>5</vt:i4>
      </vt:variant>
      <vt:variant>
        <vt:lpwstr/>
      </vt:variant>
      <vt:variant>
        <vt:lpwstr>_Toc66449321</vt:lpwstr>
      </vt:variant>
      <vt:variant>
        <vt:i4>1966138</vt:i4>
      </vt:variant>
      <vt:variant>
        <vt:i4>164</vt:i4>
      </vt:variant>
      <vt:variant>
        <vt:i4>0</vt:i4>
      </vt:variant>
      <vt:variant>
        <vt:i4>5</vt:i4>
      </vt:variant>
      <vt:variant>
        <vt:lpwstr/>
      </vt:variant>
      <vt:variant>
        <vt:lpwstr>_Toc66449318</vt:lpwstr>
      </vt:variant>
      <vt:variant>
        <vt:i4>1114170</vt:i4>
      </vt:variant>
      <vt:variant>
        <vt:i4>158</vt:i4>
      </vt:variant>
      <vt:variant>
        <vt:i4>0</vt:i4>
      </vt:variant>
      <vt:variant>
        <vt:i4>5</vt:i4>
      </vt:variant>
      <vt:variant>
        <vt:lpwstr/>
      </vt:variant>
      <vt:variant>
        <vt:lpwstr>_Toc66449317</vt:lpwstr>
      </vt:variant>
      <vt:variant>
        <vt:i4>1245242</vt:i4>
      </vt:variant>
      <vt:variant>
        <vt:i4>152</vt:i4>
      </vt:variant>
      <vt:variant>
        <vt:i4>0</vt:i4>
      </vt:variant>
      <vt:variant>
        <vt:i4>5</vt:i4>
      </vt:variant>
      <vt:variant>
        <vt:lpwstr/>
      </vt:variant>
      <vt:variant>
        <vt:lpwstr>_Toc66449315</vt:lpwstr>
      </vt:variant>
      <vt:variant>
        <vt:i4>1310778</vt:i4>
      </vt:variant>
      <vt:variant>
        <vt:i4>146</vt:i4>
      </vt:variant>
      <vt:variant>
        <vt:i4>0</vt:i4>
      </vt:variant>
      <vt:variant>
        <vt:i4>5</vt:i4>
      </vt:variant>
      <vt:variant>
        <vt:lpwstr/>
      </vt:variant>
      <vt:variant>
        <vt:lpwstr>_Toc66449312</vt:lpwstr>
      </vt:variant>
      <vt:variant>
        <vt:i4>1507386</vt:i4>
      </vt:variant>
      <vt:variant>
        <vt:i4>140</vt:i4>
      </vt:variant>
      <vt:variant>
        <vt:i4>0</vt:i4>
      </vt:variant>
      <vt:variant>
        <vt:i4>5</vt:i4>
      </vt:variant>
      <vt:variant>
        <vt:lpwstr/>
      </vt:variant>
      <vt:variant>
        <vt:lpwstr>_Toc66449311</vt:lpwstr>
      </vt:variant>
      <vt:variant>
        <vt:i4>2031675</vt:i4>
      </vt:variant>
      <vt:variant>
        <vt:i4>134</vt:i4>
      </vt:variant>
      <vt:variant>
        <vt:i4>0</vt:i4>
      </vt:variant>
      <vt:variant>
        <vt:i4>5</vt:i4>
      </vt:variant>
      <vt:variant>
        <vt:lpwstr/>
      </vt:variant>
      <vt:variant>
        <vt:lpwstr>_Toc66449309</vt:lpwstr>
      </vt:variant>
      <vt:variant>
        <vt:i4>1179707</vt:i4>
      </vt:variant>
      <vt:variant>
        <vt:i4>128</vt:i4>
      </vt:variant>
      <vt:variant>
        <vt:i4>0</vt:i4>
      </vt:variant>
      <vt:variant>
        <vt:i4>5</vt:i4>
      </vt:variant>
      <vt:variant>
        <vt:lpwstr/>
      </vt:variant>
      <vt:variant>
        <vt:lpwstr>_Toc66449304</vt:lpwstr>
      </vt:variant>
      <vt:variant>
        <vt:i4>1310779</vt:i4>
      </vt:variant>
      <vt:variant>
        <vt:i4>122</vt:i4>
      </vt:variant>
      <vt:variant>
        <vt:i4>0</vt:i4>
      </vt:variant>
      <vt:variant>
        <vt:i4>5</vt:i4>
      </vt:variant>
      <vt:variant>
        <vt:lpwstr/>
      </vt:variant>
      <vt:variant>
        <vt:lpwstr>_Toc66449302</vt:lpwstr>
      </vt:variant>
      <vt:variant>
        <vt:i4>1507387</vt:i4>
      </vt:variant>
      <vt:variant>
        <vt:i4>116</vt:i4>
      </vt:variant>
      <vt:variant>
        <vt:i4>0</vt:i4>
      </vt:variant>
      <vt:variant>
        <vt:i4>5</vt:i4>
      </vt:variant>
      <vt:variant>
        <vt:lpwstr/>
      </vt:variant>
      <vt:variant>
        <vt:lpwstr>_Toc66449301</vt:lpwstr>
      </vt:variant>
      <vt:variant>
        <vt:i4>1441851</vt:i4>
      </vt:variant>
      <vt:variant>
        <vt:i4>110</vt:i4>
      </vt:variant>
      <vt:variant>
        <vt:i4>0</vt:i4>
      </vt:variant>
      <vt:variant>
        <vt:i4>5</vt:i4>
      </vt:variant>
      <vt:variant>
        <vt:lpwstr/>
      </vt:variant>
      <vt:variant>
        <vt:lpwstr>_Toc66449300</vt:lpwstr>
      </vt:variant>
      <vt:variant>
        <vt:i4>1966130</vt:i4>
      </vt:variant>
      <vt:variant>
        <vt:i4>104</vt:i4>
      </vt:variant>
      <vt:variant>
        <vt:i4>0</vt:i4>
      </vt:variant>
      <vt:variant>
        <vt:i4>5</vt:i4>
      </vt:variant>
      <vt:variant>
        <vt:lpwstr/>
      </vt:variant>
      <vt:variant>
        <vt:lpwstr>_Toc66449299</vt:lpwstr>
      </vt:variant>
      <vt:variant>
        <vt:i4>2031666</vt:i4>
      </vt:variant>
      <vt:variant>
        <vt:i4>98</vt:i4>
      </vt:variant>
      <vt:variant>
        <vt:i4>0</vt:i4>
      </vt:variant>
      <vt:variant>
        <vt:i4>5</vt:i4>
      </vt:variant>
      <vt:variant>
        <vt:lpwstr/>
      </vt:variant>
      <vt:variant>
        <vt:lpwstr>_Toc66449298</vt:lpwstr>
      </vt:variant>
      <vt:variant>
        <vt:i4>1048626</vt:i4>
      </vt:variant>
      <vt:variant>
        <vt:i4>92</vt:i4>
      </vt:variant>
      <vt:variant>
        <vt:i4>0</vt:i4>
      </vt:variant>
      <vt:variant>
        <vt:i4>5</vt:i4>
      </vt:variant>
      <vt:variant>
        <vt:lpwstr/>
      </vt:variant>
      <vt:variant>
        <vt:lpwstr>_Toc66449297</vt:lpwstr>
      </vt:variant>
      <vt:variant>
        <vt:i4>1179698</vt:i4>
      </vt:variant>
      <vt:variant>
        <vt:i4>86</vt:i4>
      </vt:variant>
      <vt:variant>
        <vt:i4>0</vt:i4>
      </vt:variant>
      <vt:variant>
        <vt:i4>5</vt:i4>
      </vt:variant>
      <vt:variant>
        <vt:lpwstr/>
      </vt:variant>
      <vt:variant>
        <vt:lpwstr>_Toc66449295</vt:lpwstr>
      </vt:variant>
      <vt:variant>
        <vt:i4>1245234</vt:i4>
      </vt:variant>
      <vt:variant>
        <vt:i4>80</vt:i4>
      </vt:variant>
      <vt:variant>
        <vt:i4>0</vt:i4>
      </vt:variant>
      <vt:variant>
        <vt:i4>5</vt:i4>
      </vt:variant>
      <vt:variant>
        <vt:lpwstr/>
      </vt:variant>
      <vt:variant>
        <vt:lpwstr>_Toc66449294</vt:lpwstr>
      </vt:variant>
      <vt:variant>
        <vt:i4>1376306</vt:i4>
      </vt:variant>
      <vt:variant>
        <vt:i4>74</vt:i4>
      </vt:variant>
      <vt:variant>
        <vt:i4>0</vt:i4>
      </vt:variant>
      <vt:variant>
        <vt:i4>5</vt:i4>
      </vt:variant>
      <vt:variant>
        <vt:lpwstr/>
      </vt:variant>
      <vt:variant>
        <vt:lpwstr>_Toc66449292</vt:lpwstr>
      </vt:variant>
      <vt:variant>
        <vt:i4>1441842</vt:i4>
      </vt:variant>
      <vt:variant>
        <vt:i4>68</vt:i4>
      </vt:variant>
      <vt:variant>
        <vt:i4>0</vt:i4>
      </vt:variant>
      <vt:variant>
        <vt:i4>5</vt:i4>
      </vt:variant>
      <vt:variant>
        <vt:lpwstr/>
      </vt:variant>
      <vt:variant>
        <vt:lpwstr>_Toc66449291</vt:lpwstr>
      </vt:variant>
      <vt:variant>
        <vt:i4>1507378</vt:i4>
      </vt:variant>
      <vt:variant>
        <vt:i4>62</vt:i4>
      </vt:variant>
      <vt:variant>
        <vt:i4>0</vt:i4>
      </vt:variant>
      <vt:variant>
        <vt:i4>5</vt:i4>
      </vt:variant>
      <vt:variant>
        <vt:lpwstr/>
      </vt:variant>
      <vt:variant>
        <vt:lpwstr>_Toc66449290</vt:lpwstr>
      </vt:variant>
      <vt:variant>
        <vt:i4>1966131</vt:i4>
      </vt:variant>
      <vt:variant>
        <vt:i4>56</vt:i4>
      </vt:variant>
      <vt:variant>
        <vt:i4>0</vt:i4>
      </vt:variant>
      <vt:variant>
        <vt:i4>5</vt:i4>
      </vt:variant>
      <vt:variant>
        <vt:lpwstr/>
      </vt:variant>
      <vt:variant>
        <vt:lpwstr>_Toc66449289</vt:lpwstr>
      </vt:variant>
      <vt:variant>
        <vt:i4>2031667</vt:i4>
      </vt:variant>
      <vt:variant>
        <vt:i4>50</vt:i4>
      </vt:variant>
      <vt:variant>
        <vt:i4>0</vt:i4>
      </vt:variant>
      <vt:variant>
        <vt:i4>5</vt:i4>
      </vt:variant>
      <vt:variant>
        <vt:lpwstr/>
      </vt:variant>
      <vt:variant>
        <vt:lpwstr>_Toc66449288</vt:lpwstr>
      </vt:variant>
      <vt:variant>
        <vt:i4>1048627</vt:i4>
      </vt:variant>
      <vt:variant>
        <vt:i4>44</vt:i4>
      </vt:variant>
      <vt:variant>
        <vt:i4>0</vt:i4>
      </vt:variant>
      <vt:variant>
        <vt:i4>5</vt:i4>
      </vt:variant>
      <vt:variant>
        <vt:lpwstr/>
      </vt:variant>
      <vt:variant>
        <vt:lpwstr>_Toc66449287</vt:lpwstr>
      </vt:variant>
      <vt:variant>
        <vt:i4>1114163</vt:i4>
      </vt:variant>
      <vt:variant>
        <vt:i4>38</vt:i4>
      </vt:variant>
      <vt:variant>
        <vt:i4>0</vt:i4>
      </vt:variant>
      <vt:variant>
        <vt:i4>5</vt:i4>
      </vt:variant>
      <vt:variant>
        <vt:lpwstr/>
      </vt:variant>
      <vt:variant>
        <vt:lpwstr>_Toc66449286</vt:lpwstr>
      </vt:variant>
      <vt:variant>
        <vt:i4>1179699</vt:i4>
      </vt:variant>
      <vt:variant>
        <vt:i4>32</vt:i4>
      </vt:variant>
      <vt:variant>
        <vt:i4>0</vt:i4>
      </vt:variant>
      <vt:variant>
        <vt:i4>5</vt:i4>
      </vt:variant>
      <vt:variant>
        <vt:lpwstr/>
      </vt:variant>
      <vt:variant>
        <vt:lpwstr>_Toc66449285</vt:lpwstr>
      </vt:variant>
      <vt:variant>
        <vt:i4>1245235</vt:i4>
      </vt:variant>
      <vt:variant>
        <vt:i4>26</vt:i4>
      </vt:variant>
      <vt:variant>
        <vt:i4>0</vt:i4>
      </vt:variant>
      <vt:variant>
        <vt:i4>5</vt:i4>
      </vt:variant>
      <vt:variant>
        <vt:lpwstr/>
      </vt:variant>
      <vt:variant>
        <vt:lpwstr>_Toc66449284</vt:lpwstr>
      </vt:variant>
      <vt:variant>
        <vt:i4>1310771</vt:i4>
      </vt:variant>
      <vt:variant>
        <vt:i4>20</vt:i4>
      </vt:variant>
      <vt:variant>
        <vt:i4>0</vt:i4>
      </vt:variant>
      <vt:variant>
        <vt:i4>5</vt:i4>
      </vt:variant>
      <vt:variant>
        <vt:lpwstr/>
      </vt:variant>
      <vt:variant>
        <vt:lpwstr>_Toc66449283</vt:lpwstr>
      </vt:variant>
      <vt:variant>
        <vt:i4>1376307</vt:i4>
      </vt:variant>
      <vt:variant>
        <vt:i4>14</vt:i4>
      </vt:variant>
      <vt:variant>
        <vt:i4>0</vt:i4>
      </vt:variant>
      <vt:variant>
        <vt:i4>5</vt:i4>
      </vt:variant>
      <vt:variant>
        <vt:lpwstr/>
      </vt:variant>
      <vt:variant>
        <vt:lpwstr>_Toc66449282</vt:lpwstr>
      </vt:variant>
      <vt:variant>
        <vt:i4>1441843</vt:i4>
      </vt:variant>
      <vt:variant>
        <vt:i4>8</vt:i4>
      </vt:variant>
      <vt:variant>
        <vt:i4>0</vt:i4>
      </vt:variant>
      <vt:variant>
        <vt:i4>5</vt:i4>
      </vt:variant>
      <vt:variant>
        <vt:lpwstr/>
      </vt:variant>
      <vt:variant>
        <vt:lpwstr>_Toc66449281</vt:lpwstr>
      </vt:variant>
      <vt:variant>
        <vt:i4>1507379</vt:i4>
      </vt:variant>
      <vt:variant>
        <vt:i4>2</vt:i4>
      </vt:variant>
      <vt:variant>
        <vt:i4>0</vt:i4>
      </vt:variant>
      <vt:variant>
        <vt:i4>5</vt:i4>
      </vt:variant>
      <vt:variant>
        <vt:lpwstr/>
      </vt:variant>
      <vt:variant>
        <vt:lpwstr>_Toc66449280</vt:lpwstr>
      </vt:variant>
      <vt:variant>
        <vt:i4>5177414</vt:i4>
      </vt:variant>
      <vt:variant>
        <vt:i4>0</vt:i4>
      </vt:variant>
      <vt:variant>
        <vt:i4>0</vt:i4>
      </vt:variant>
      <vt:variant>
        <vt:i4>5</vt:i4>
      </vt:variant>
      <vt:variant>
        <vt:lpwstr>https://dahg.maps.arcgis.com/apps/webappviewer/index.html?id=7090794ee2ca4b53bb785b84c2bd9ad8</vt:lpwstr>
      </vt:variant>
      <vt:variant>
        <vt:lpwstr/>
      </vt:variant>
      <vt:variant>
        <vt:i4>1376348</vt:i4>
      </vt:variant>
      <vt:variant>
        <vt:i4>3</vt:i4>
      </vt:variant>
      <vt:variant>
        <vt:i4>0</vt:i4>
      </vt:variant>
      <vt:variant>
        <vt:i4>5</vt:i4>
      </vt:variant>
      <vt:variant>
        <vt:lpwstr>http://www.udaras.ie/</vt:lpwstr>
      </vt:variant>
      <vt:variant>
        <vt:lpwstr/>
      </vt:variant>
      <vt:variant>
        <vt:i4>1376348</vt:i4>
      </vt:variant>
      <vt:variant>
        <vt:i4>0</vt:i4>
      </vt:variant>
      <vt:variant>
        <vt:i4>0</vt:i4>
      </vt:variant>
      <vt:variant>
        <vt:i4>5</vt:i4>
      </vt:variant>
      <vt:variant>
        <vt:lpwstr>http://www.udaras.ie/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UdarasUser</dc:creator>
  <cp:keywords/>
  <cp:lastModifiedBy>Susan Ni Churnain</cp:lastModifiedBy>
  <cp:revision>60</cp:revision>
  <cp:lastPrinted>2019-08-21T13:48:00Z</cp:lastPrinted>
  <dcterms:created xsi:type="dcterms:W3CDTF">2022-02-22T10:49:00Z</dcterms:created>
  <dcterms:modified xsi:type="dcterms:W3CDTF">2022-04-26T14:29:00Z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0x010100616306F6BDD8B84087F190F0A5FFCA9C</vt:lpwstr>
  </property>
</Properties>
</file>